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E03">
      <w:pPr>
        <w:pStyle w:val="SMLOUVACISLO"/>
      </w:pPr>
      <w:bookmarkStart w:id="0" w:name="_Toc515462128"/>
      <w:r>
        <w:tab/>
        <w:t>SPOLEČENSKÁ SMLOUVA</w:t>
      </w:r>
      <w:bookmarkEnd w:id="0"/>
    </w:p>
    <w:p w:rsidR="00000000" w:rsidRDefault="00555E03">
      <w:pPr>
        <w:pStyle w:val="VEC"/>
      </w:pPr>
      <w:r>
        <w:t>o založení veřejné obchodní společnosti Matějovský a spol.</w:t>
      </w:r>
    </w:p>
    <w:p w:rsidR="00000000" w:rsidRDefault="00555E03">
      <w:pPr>
        <w:pStyle w:val="Linka"/>
      </w:pPr>
    </w:p>
    <w:p w:rsidR="00000000" w:rsidRDefault="00555E03">
      <w:pPr>
        <w:pStyle w:val="HLAVICKA"/>
      </w:pPr>
      <w:r>
        <w:t xml:space="preserve">uzavřená </w:t>
      </w:r>
      <w:proofErr w:type="gramStart"/>
      <w:r>
        <w:t>mezi</w:t>
      </w:r>
      <w:proofErr w:type="gramEnd"/>
    </w:p>
    <w:p w:rsidR="00000000" w:rsidRDefault="00555E03">
      <w:pPr>
        <w:pStyle w:val="HLAVICKA"/>
      </w:pPr>
      <w:r>
        <w:t>1.</w:t>
      </w:r>
      <w:r>
        <w:tab/>
        <w:t>Jaroslav</w:t>
      </w:r>
      <w:r>
        <w:t xml:space="preserve">em Matějovským, bytem Praha 3, </w:t>
      </w:r>
      <w:proofErr w:type="spellStart"/>
      <w:r>
        <w:t>Hroznatova</w:t>
      </w:r>
      <w:proofErr w:type="spellEnd"/>
      <w:r>
        <w:t xml:space="preserve"> 16, r. č. 360812/046</w:t>
      </w:r>
    </w:p>
    <w:p w:rsidR="00000000" w:rsidRDefault="00555E03">
      <w:pPr>
        <w:pStyle w:val="HLAVICKA"/>
      </w:pPr>
      <w:r>
        <w:t>2.</w:t>
      </w:r>
      <w:r>
        <w:tab/>
        <w:t>Václavem Malým, bytem Praha 1, Švédská 8, r. č. 520413/096</w:t>
      </w:r>
    </w:p>
    <w:p w:rsidR="00000000" w:rsidRDefault="00555E03">
      <w:pPr>
        <w:pStyle w:val="HLAVICKA"/>
      </w:pPr>
      <w:r>
        <w:t>3.</w:t>
      </w:r>
      <w:r>
        <w:tab/>
        <w:t xml:space="preserve">Karlem </w:t>
      </w:r>
      <w:proofErr w:type="spellStart"/>
      <w:r>
        <w:t>Venclovským</w:t>
      </w:r>
      <w:proofErr w:type="spellEnd"/>
      <w:r>
        <w:t>, bytem Praha 2, Malíkova 3, r. č. 510318/294</w:t>
      </w:r>
    </w:p>
    <w:p w:rsidR="00000000" w:rsidRDefault="00555E03">
      <w:pPr>
        <w:pStyle w:val="HLAVICKA"/>
      </w:pPr>
      <w:r>
        <w:t>4.</w:t>
      </w:r>
      <w:r>
        <w:tab/>
        <w:t>Josefem Jelínkem, bytem Praha 4, Malinová 5, r. č. 451203/063</w:t>
      </w:r>
    </w:p>
    <w:p w:rsidR="00000000" w:rsidRDefault="00555E03">
      <w:pPr>
        <w:pStyle w:val="HLAVICKA"/>
      </w:pPr>
      <w:r>
        <w:tab/>
        <w:t>dále jen “společníci”.</w:t>
      </w:r>
    </w:p>
    <w:p w:rsidR="00000000" w:rsidRDefault="00555E03">
      <w:pPr>
        <w:pStyle w:val="NADPISCENTR"/>
      </w:pPr>
      <w:r>
        <w:t>I.</w:t>
      </w:r>
    </w:p>
    <w:p w:rsidR="00000000" w:rsidRDefault="00555E03">
      <w:pPr>
        <w:pStyle w:val="NADPISCENTRPOD"/>
      </w:pPr>
      <w:r>
        <w:t>Obchodní firma a sídlo</w:t>
      </w:r>
    </w:p>
    <w:p w:rsidR="00000000" w:rsidRDefault="00555E03">
      <w:r>
        <w:t xml:space="preserve">Společníci touto smlouvou zakládají veřejnou obchodní společnost s obchodním jménem Matějovský a spol., se sídlem Praha 3, </w:t>
      </w:r>
      <w:proofErr w:type="spellStart"/>
      <w:r>
        <w:t>Hroznatova</w:t>
      </w:r>
      <w:proofErr w:type="spellEnd"/>
      <w:r>
        <w:t xml:space="preserve"> 16, PSČ 130 00 (dále jen “společnost”).</w:t>
      </w:r>
    </w:p>
    <w:p w:rsidR="00000000" w:rsidRDefault="00555E03">
      <w:pPr>
        <w:pStyle w:val="NADPISCENTR"/>
      </w:pPr>
      <w:r>
        <w:t>II.</w:t>
      </w:r>
    </w:p>
    <w:p w:rsidR="00000000" w:rsidRDefault="00555E03">
      <w:pPr>
        <w:pStyle w:val="NADPISCENTRPOD"/>
      </w:pPr>
      <w:r>
        <w:t>Předmět podnikání</w:t>
      </w:r>
    </w:p>
    <w:p w:rsidR="00000000" w:rsidRDefault="00555E03">
      <w:r>
        <w:t>Předmětem podnikání společnosti je</w:t>
      </w:r>
    </w:p>
    <w:p w:rsidR="00000000" w:rsidRDefault="00555E03">
      <w:r>
        <w:t>1. Provádění zednických prací</w:t>
      </w:r>
    </w:p>
    <w:p w:rsidR="00000000" w:rsidRDefault="00555E03">
      <w:r>
        <w:t>2. Provádění štukatérských prací</w:t>
      </w:r>
    </w:p>
    <w:p w:rsidR="00000000" w:rsidRDefault="00555E03">
      <w:r>
        <w:t xml:space="preserve">3. Provádění </w:t>
      </w:r>
      <w:proofErr w:type="spellStart"/>
      <w:r>
        <w:t>podlahářských</w:t>
      </w:r>
      <w:proofErr w:type="spellEnd"/>
      <w:r>
        <w:t xml:space="preserve"> prací</w:t>
      </w:r>
    </w:p>
    <w:p w:rsidR="00000000" w:rsidRDefault="00555E03">
      <w:r>
        <w:t>4. Provádění klempířskýc</w:t>
      </w:r>
      <w:r>
        <w:t>h prací</w:t>
      </w:r>
    </w:p>
    <w:p w:rsidR="00000000" w:rsidRDefault="00555E03">
      <w:r>
        <w:t>5. Provádění pokrývačských prací</w:t>
      </w:r>
    </w:p>
    <w:p w:rsidR="00000000" w:rsidRDefault="00555E03">
      <w:r>
        <w:t>6. Provádění tesařských prací</w:t>
      </w:r>
    </w:p>
    <w:p w:rsidR="00000000" w:rsidRDefault="00555E03">
      <w:pPr>
        <w:pStyle w:val="NADPISCENTR"/>
      </w:pPr>
      <w:r>
        <w:t>III.</w:t>
      </w:r>
    </w:p>
    <w:p w:rsidR="00000000" w:rsidRDefault="00555E03">
      <w:pPr>
        <w:pStyle w:val="NADPISCENTRPOD"/>
      </w:pPr>
      <w:r>
        <w:t>Statutární orgán a obchodní vedení</w:t>
      </w:r>
    </w:p>
    <w:p w:rsidR="00000000" w:rsidRDefault="00555E03">
      <w:r>
        <w:t>Statutárním orgánem společnosti je Jaroslav Matějovský, kterého také pověřují společníci obchodním vedením společnosti.</w:t>
      </w:r>
    </w:p>
    <w:p w:rsidR="00000000" w:rsidRDefault="00555E03">
      <w:pPr>
        <w:pStyle w:val="NADPISCENTR"/>
      </w:pPr>
      <w:r>
        <w:t>IV.</w:t>
      </w:r>
    </w:p>
    <w:p w:rsidR="00000000" w:rsidRDefault="00555E03">
      <w:pPr>
        <w:pStyle w:val="NADPISCENTRPOD"/>
      </w:pPr>
      <w:r>
        <w:t>Rozdělení zisku a nesení ztráty</w:t>
      </w:r>
    </w:p>
    <w:p w:rsidR="00000000" w:rsidRDefault="00555E03">
      <w:r>
        <w:t>Zisk se rozděluje mezi společníky tak, že Jaroslavu Matějovskému připadá 40 % zisku a ostatním společníkům připadá každému 20 % zisku.</w:t>
      </w:r>
    </w:p>
    <w:p w:rsidR="00000000" w:rsidRDefault="00555E03">
      <w:r>
        <w:t>Podíl na zisku si stanoví společníci na základě účetní závěrky. Ztrátu zjištěnou účetní závěrkou nesou společn</w:t>
      </w:r>
      <w:r>
        <w:t>íci ve stejném poměru.</w:t>
      </w:r>
    </w:p>
    <w:p w:rsidR="00000000" w:rsidRDefault="00555E03">
      <w:pPr>
        <w:pStyle w:val="NADPISCENTR"/>
      </w:pPr>
      <w:r>
        <w:t>V.</w:t>
      </w:r>
    </w:p>
    <w:p w:rsidR="00000000" w:rsidRDefault="00555E03">
      <w:pPr>
        <w:pStyle w:val="NADPISCENTRPOD"/>
      </w:pPr>
      <w:r>
        <w:t>Zákaz konkurence</w:t>
      </w:r>
    </w:p>
    <w:p w:rsidR="00000000" w:rsidRDefault="00555E03">
      <w:r>
        <w:t>Žádný ze společníků nesmí podnikat na základě živnostenského ani jiného podnikatelského oprávnění.</w:t>
      </w:r>
    </w:p>
    <w:p w:rsidR="00000000" w:rsidRDefault="00555E03">
      <w:pPr>
        <w:pStyle w:val="NADPISCENTR"/>
      </w:pPr>
      <w:r>
        <w:t>VI.</w:t>
      </w:r>
    </w:p>
    <w:p w:rsidR="00000000" w:rsidRDefault="00555E03">
      <w:pPr>
        <w:pStyle w:val="NADPISCENTRPOD"/>
      </w:pPr>
      <w:r>
        <w:t>Zrušení společnosti, podíl na likvidačním zůstatku, vypořádací podíl</w:t>
      </w:r>
    </w:p>
    <w:p w:rsidR="00000000" w:rsidRDefault="00555E03">
      <w:r>
        <w:t>Společnost se zrušuje v případech stanovených v § 68 a 88 obchodního zákoníku. Likvidační zůstatek se rozděluje mezi společníky ve stejném poměru jako zisk. Stejně se stanoví i vypořádací podíly společníků, popřípadě jejich dědiců.</w:t>
      </w:r>
    </w:p>
    <w:p w:rsidR="00000000" w:rsidRDefault="00555E03">
      <w:pPr>
        <w:pStyle w:val="NADPISCENTR"/>
      </w:pPr>
      <w:r>
        <w:t>VII.</w:t>
      </w:r>
    </w:p>
    <w:p w:rsidR="00000000" w:rsidRDefault="00555E03">
      <w:r>
        <w:t>Tato smlouva se vyhotovuje v sedmi vyhotoveních, každý ze sp</w:t>
      </w:r>
      <w:r>
        <w:t>olečníků obdrží jedno vyhotovení, tři vyhotovení se přiloží k návrhu na zápis do obchodního rejstříku.</w:t>
      </w:r>
    </w:p>
    <w:p w:rsidR="00000000" w:rsidRDefault="00555E03">
      <w:pPr>
        <w:pStyle w:val="PODPISYDATUM"/>
      </w:pPr>
      <w:r>
        <w:lastRenderedPageBreak/>
        <w:t xml:space="preserve">V Praze </w:t>
      </w:r>
      <w:proofErr w:type="gramStart"/>
      <w:r>
        <w:t>dne . . . . . . . . . . .</w:t>
      </w:r>
      <w:proofErr w:type="gramEnd"/>
    </w:p>
    <w:p w:rsidR="00000000" w:rsidRDefault="00555E03">
      <w:pPr>
        <w:pStyle w:val="PODPISYPODSML"/>
      </w:pPr>
      <w:r>
        <w:tab/>
        <w:t xml:space="preserve">. . . . . . . . . . . . . . . . . . . . . . . </w:t>
      </w:r>
      <w:r>
        <w:tab/>
        <w:t>. . . . . . . . . . . . . . . . . . . . . . . . . .</w:t>
      </w:r>
    </w:p>
    <w:p w:rsidR="00000000" w:rsidRDefault="00555E03">
      <w:pPr>
        <w:pStyle w:val="PODPISYPODSML"/>
      </w:pPr>
      <w:r>
        <w:tab/>
        <w:t xml:space="preserve">Jaroslav Matějovský </w:t>
      </w:r>
      <w:r>
        <w:tab/>
        <w:t>Václav Malý</w:t>
      </w:r>
    </w:p>
    <w:p w:rsidR="00000000" w:rsidRDefault="00555E03">
      <w:pPr>
        <w:pStyle w:val="MEZERA6B"/>
      </w:pPr>
    </w:p>
    <w:p w:rsidR="00000000" w:rsidRDefault="00555E03">
      <w:pPr>
        <w:pStyle w:val="PODPISYPODSML"/>
      </w:pPr>
      <w:r>
        <w:tab/>
        <w:t xml:space="preserve">. . . . . . . . . . . . . . . . . . . . . . . </w:t>
      </w:r>
      <w:r>
        <w:tab/>
        <w:t>. . . . . . . . . . . . . . . . . . . . . . . . . .</w:t>
      </w:r>
    </w:p>
    <w:p w:rsidR="00000000" w:rsidRDefault="00555E03">
      <w:pPr>
        <w:pStyle w:val="PODPISYPODSML"/>
      </w:pPr>
      <w:r>
        <w:tab/>
        <w:t xml:space="preserve">Karel </w:t>
      </w:r>
      <w:proofErr w:type="spellStart"/>
      <w:r>
        <w:t>Venclovský</w:t>
      </w:r>
      <w:proofErr w:type="spellEnd"/>
      <w:r>
        <w:t xml:space="preserve"> </w:t>
      </w:r>
      <w:r>
        <w:tab/>
        <w:t>Josef Jelínek</w:t>
      </w:r>
    </w:p>
    <w:p w:rsidR="00555E03" w:rsidRDefault="00555E03"/>
    <w:sectPr w:rsidR="00555E03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732D1F"/>
    <w:rsid w:val="00555E03"/>
    <w:rsid w:val="0073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pPr>
      <w:jc w:val="center"/>
    </w:pPr>
    <w:rPr>
      <w:sz w:val="12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VEC">
    <w:name w:val="VEC"/>
    <w:basedOn w:val="Normln"/>
    <w:pPr>
      <w:keepNext/>
      <w:keepLines/>
      <w:spacing w:before="240"/>
      <w:jc w:val="center"/>
    </w:pPr>
    <w:rPr>
      <w:b/>
      <w:sz w:val="22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NADPISCENTR">
    <w:name w:val="NADPIS CENTR"/>
    <w:basedOn w:val="Normln"/>
    <w:pPr>
      <w:keepNext/>
      <w:keepLines/>
      <w:spacing w:before="240"/>
      <w:jc w:val="center"/>
    </w:pPr>
    <w:rPr>
      <w:b/>
    </w:rPr>
  </w:style>
  <w:style w:type="paragraph" w:customStyle="1" w:styleId="NADPISCENTRPOD">
    <w:name w:val="NADPIS CENTRPOD"/>
    <w:basedOn w:val="Normln"/>
    <w:pPr>
      <w:keepNext/>
      <w:keepLines/>
      <w:spacing w:before="0"/>
      <w:jc w:val="center"/>
    </w:pPr>
    <w:rPr>
      <w:b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2010-11-17T19:42:00Z</dcterms:created>
  <dcterms:modified xsi:type="dcterms:W3CDTF">2010-11-17T19:42:00Z</dcterms:modified>
</cp:coreProperties>
</file>