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744">
      <w:pPr>
        <w:pStyle w:val="SMLOUVACISLO"/>
      </w:pPr>
      <w:bookmarkStart w:id="0" w:name="_Toc515462156"/>
      <w:r>
        <w:t>4.29.</w:t>
      </w:r>
      <w:r>
        <w:tab/>
        <w:t>KUPNÍ SMLOUVA I.</w:t>
      </w:r>
      <w:bookmarkEnd w:id="0"/>
    </w:p>
    <w:p w:rsidR="00000000" w:rsidRDefault="00B05744">
      <w:pPr>
        <w:pStyle w:val="SMLOUVAZAVOR"/>
      </w:pPr>
      <w:r>
        <w:t xml:space="preserve">(podle § 409 a </w:t>
      </w:r>
      <w:proofErr w:type="spellStart"/>
      <w:r>
        <w:t>násl</w:t>
      </w:r>
      <w:proofErr w:type="spellEnd"/>
      <w:r>
        <w:t>. obchodního zákoníku)</w:t>
      </w:r>
    </w:p>
    <w:p w:rsidR="00000000" w:rsidRDefault="00B05744">
      <w:pPr>
        <w:pStyle w:val="Linka"/>
      </w:pPr>
    </w:p>
    <w:p w:rsidR="00000000" w:rsidRDefault="00B05744">
      <w:pPr>
        <w:pStyle w:val="NADPISCENTR"/>
      </w:pPr>
      <w:r>
        <w:t>I.</w:t>
      </w:r>
    </w:p>
    <w:p w:rsidR="00000000" w:rsidRDefault="00B05744">
      <w:pPr>
        <w:pStyle w:val="NADPISCENTRPOD"/>
      </w:pPr>
      <w:r>
        <w:t>Smluvní strany</w:t>
      </w:r>
    </w:p>
    <w:p w:rsidR="00000000" w:rsidRDefault="00B05744">
      <w:pPr>
        <w:pStyle w:val="HLAVICKA"/>
      </w:pPr>
      <w:r>
        <w:t>Kupující:</w:t>
      </w:r>
      <w:r>
        <w:tab/>
      </w:r>
      <w:r>
        <w:tab/>
      </w:r>
      <w:r>
        <w:tab/>
      </w:r>
      <w:r>
        <w:tab/>
      </w:r>
      <w:r w:rsidR="00627178">
        <w:t xml:space="preserve">První stavební </w:t>
      </w:r>
      <w:r>
        <w:t xml:space="preserve"> s.r.o.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Dolní 15, Praha 4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IČO 45361252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bankovní spojení: 25252525/100000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telefon: 79364512</w:t>
      </w:r>
    </w:p>
    <w:p w:rsidR="00000000" w:rsidRDefault="00B05744">
      <w:pPr>
        <w:pStyle w:val="HLAVICKA"/>
      </w:pPr>
      <w:r>
        <w:t>Zastoupený:</w:t>
      </w:r>
      <w:r>
        <w:tab/>
      </w:r>
      <w:r>
        <w:tab/>
      </w:r>
      <w:r>
        <w:tab/>
      </w:r>
      <w:r>
        <w:tab/>
        <w:t>Františkem</w:t>
      </w:r>
      <w:r>
        <w:t xml:space="preserve"> Mokrým</w:t>
      </w:r>
    </w:p>
    <w:p w:rsidR="00000000" w:rsidRDefault="00B05744">
      <w:pPr>
        <w:pStyle w:val="HLAVICKA"/>
      </w:pPr>
      <w:r>
        <w:t>Důvod zastoupení:</w:t>
      </w:r>
      <w:r>
        <w:tab/>
        <w:t>prokurista</w:t>
      </w:r>
    </w:p>
    <w:p w:rsidR="00000000" w:rsidRDefault="00B05744">
      <w:pPr>
        <w:pStyle w:val="MEZERA6B"/>
      </w:pPr>
    </w:p>
    <w:p w:rsidR="00000000" w:rsidRDefault="00B05744">
      <w:pPr>
        <w:pStyle w:val="HLAVICKA"/>
      </w:pPr>
      <w:r>
        <w:t>Prodávající:</w:t>
      </w:r>
      <w:r>
        <w:tab/>
      </w:r>
      <w:r>
        <w:tab/>
      </w:r>
      <w:r>
        <w:tab/>
      </w:r>
      <w:r>
        <w:tab/>
      </w:r>
      <w:r w:rsidR="00627178">
        <w:t>Horní dolní s.r.o.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Pražská 12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Plzeň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IČO 54637252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bankovní spojení: 01010101/8000</w:t>
      </w:r>
    </w:p>
    <w:p w:rsidR="00000000" w:rsidRDefault="00B05744">
      <w:pPr>
        <w:pStyle w:val="HLAVICKA"/>
      </w:pPr>
      <w:r>
        <w:tab/>
      </w:r>
      <w:r>
        <w:tab/>
      </w:r>
      <w:r>
        <w:tab/>
      </w:r>
      <w:r>
        <w:tab/>
      </w:r>
      <w:r>
        <w:tab/>
        <w:t>telefon: 69465519</w:t>
      </w:r>
    </w:p>
    <w:p w:rsidR="00000000" w:rsidRDefault="00B05744">
      <w:pPr>
        <w:pStyle w:val="HLAVICKA"/>
      </w:pPr>
      <w:r>
        <w:t>Zastoupený:</w:t>
      </w:r>
      <w:r>
        <w:tab/>
      </w:r>
      <w:r>
        <w:tab/>
      </w:r>
      <w:r>
        <w:tab/>
      </w:r>
      <w:r>
        <w:tab/>
        <w:t>Janem Suchým</w:t>
      </w:r>
    </w:p>
    <w:p w:rsidR="00000000" w:rsidRDefault="00B05744">
      <w:pPr>
        <w:pStyle w:val="HLAVICKA"/>
      </w:pPr>
      <w:r>
        <w:t>Důvod zastoupení:</w:t>
      </w:r>
      <w:r>
        <w:tab/>
        <w:t>zaměstnanec společnosti – vedoucí odbytu</w:t>
      </w:r>
    </w:p>
    <w:p w:rsidR="00000000" w:rsidRDefault="00B05744">
      <w:pPr>
        <w:pStyle w:val="NADPISCENTR"/>
      </w:pPr>
      <w:r>
        <w:t>II.</w:t>
      </w:r>
    </w:p>
    <w:p w:rsidR="00000000" w:rsidRDefault="00B05744">
      <w:pPr>
        <w:pStyle w:val="NADPISCENTRPOD"/>
      </w:pPr>
      <w:r>
        <w:t>Předmět plnění</w:t>
      </w:r>
    </w:p>
    <w:p w:rsidR="00000000" w:rsidRDefault="00B05744">
      <w:pPr>
        <w:pStyle w:val="1"/>
      </w:pPr>
      <w:r>
        <w:t>1)</w:t>
      </w:r>
      <w:r>
        <w:tab/>
        <w:t>Kvalitativní určení:</w:t>
      </w:r>
    </w:p>
    <w:p w:rsidR="00000000" w:rsidRDefault="00B05744">
      <w:pPr>
        <w:pStyle w:val="BODY1"/>
      </w:pPr>
      <w:r>
        <w:t xml:space="preserve">Osobní počítač PC AMD K7 </w:t>
      </w:r>
      <w:proofErr w:type="spellStart"/>
      <w:r>
        <w:t>Duron</w:t>
      </w:r>
      <w:proofErr w:type="spellEnd"/>
      <w:r>
        <w:t xml:space="preserve"> 700, 64 MB SDRAM, HD Seagate 20,4 GB, FD 3,5" – 1,44 MB, VGA 3D 4 MB, Mini </w:t>
      </w:r>
      <w:proofErr w:type="spellStart"/>
      <w:r>
        <w:t>Tower</w:t>
      </w:r>
      <w:proofErr w:type="spellEnd"/>
      <w:r>
        <w:t xml:space="preserve"> ATX, klávesnice CZ/US. Barevné provedení: šedá věž, monitor a klávesnice s červenými a zelenými o</w:t>
      </w:r>
      <w:r>
        <w:t>krasnými lištami.</w:t>
      </w:r>
    </w:p>
    <w:p w:rsidR="00000000" w:rsidRDefault="00B05744">
      <w:pPr>
        <w:pStyle w:val="1"/>
      </w:pPr>
      <w:r>
        <w:t>2)</w:t>
      </w:r>
      <w:r>
        <w:tab/>
        <w:t>Kvantitativní určení:</w:t>
      </w:r>
    </w:p>
    <w:p w:rsidR="00000000" w:rsidRDefault="00B05744">
      <w:pPr>
        <w:pStyle w:val="BODY1"/>
      </w:pPr>
      <w:r>
        <w:t>20 kusů počítačů uvedených v čl. </w:t>
      </w:r>
      <w:proofErr w:type="gramStart"/>
      <w:r>
        <w:t>II.1.</w:t>
      </w:r>
      <w:proofErr w:type="gramEnd"/>
    </w:p>
    <w:p w:rsidR="00000000" w:rsidRDefault="00B05744">
      <w:pPr>
        <w:pStyle w:val="BODY1"/>
      </w:pPr>
      <w:r>
        <w:t>Z tohoto počtu 10 kusů se zelenými okrasnými lištami a 10 kusů s červenými.</w:t>
      </w:r>
    </w:p>
    <w:p w:rsidR="00000000" w:rsidRDefault="00B05744">
      <w:pPr>
        <w:pStyle w:val="NADPISCENTR"/>
      </w:pPr>
      <w:r>
        <w:t>III.</w:t>
      </w:r>
    </w:p>
    <w:p w:rsidR="00000000" w:rsidRDefault="00B05744">
      <w:pPr>
        <w:pStyle w:val="NADPISCENTRPOD"/>
      </w:pPr>
      <w:r>
        <w:t>Kupní cena</w:t>
      </w:r>
    </w:p>
    <w:p w:rsidR="00000000" w:rsidRDefault="00B05744">
      <w:r>
        <w:t xml:space="preserve">Cena je stanovena ve výši </w:t>
      </w:r>
      <w:proofErr w:type="gramStart"/>
      <w:r>
        <w:t>24 150,– Kč</w:t>
      </w:r>
      <w:proofErr w:type="gramEnd"/>
      <w:r>
        <w:t xml:space="preserve"> za jeden kus počítače a je v ní zahrnuta DPH a cena dopravy do místa plnění.</w:t>
      </w:r>
    </w:p>
    <w:p w:rsidR="00000000" w:rsidRDefault="00B05744">
      <w:pPr>
        <w:pStyle w:val="NADPISCENTR"/>
      </w:pPr>
      <w:r>
        <w:t>IV.</w:t>
      </w:r>
    </w:p>
    <w:p w:rsidR="00000000" w:rsidRDefault="00B05744">
      <w:pPr>
        <w:pStyle w:val="NADPISCENTRPOD"/>
      </w:pPr>
      <w:r>
        <w:t>Doba plnění</w:t>
      </w:r>
    </w:p>
    <w:p w:rsidR="00000000" w:rsidRDefault="00B05744">
      <w:r>
        <w:t>Prodávají je povinen dodat smluvené zboží v době od 16. 9. 2001 do 20. 9. 2001; před touto dobou může prodávající dodat zboží jen po předchozím písemném souhlasu kupujícího.</w:t>
      </w:r>
    </w:p>
    <w:p w:rsidR="00000000" w:rsidRDefault="00B05744">
      <w:pPr>
        <w:pStyle w:val="NADPISCENTR"/>
      </w:pPr>
      <w:r>
        <w:t>V.</w:t>
      </w:r>
    </w:p>
    <w:p w:rsidR="00000000" w:rsidRDefault="00B05744">
      <w:pPr>
        <w:pStyle w:val="NADPISCENTRPOD"/>
      </w:pPr>
      <w:r>
        <w:t>Všeobecné dodací podmínky</w:t>
      </w:r>
    </w:p>
    <w:p w:rsidR="00000000" w:rsidRDefault="00B05744">
      <w:pPr>
        <w:pStyle w:val="1"/>
      </w:pPr>
      <w:r>
        <w:t>1)</w:t>
      </w:r>
      <w:r>
        <w:tab/>
        <w:t>P</w:t>
      </w:r>
      <w:r>
        <w:t>rodávající je povinen zboží zabalit takto: Jednotlivé komponenty budou baleny v pevných kartónových krabicích s vloženými polystyré</w:t>
      </w:r>
      <w:r>
        <w:t>novými ochranami proti pohybu a s obalem chránícím proti vzdušné vlhkosti.</w:t>
      </w:r>
    </w:p>
    <w:p w:rsidR="00000000" w:rsidRDefault="00B05744">
      <w:pPr>
        <w:pStyle w:val="1"/>
      </w:pPr>
      <w:r>
        <w:t>2)</w:t>
      </w:r>
      <w:r>
        <w:tab/>
        <w:t>Dodání zboží:</w:t>
      </w:r>
    </w:p>
    <w:p w:rsidR="00000000" w:rsidRDefault="00B05744">
      <w:pPr>
        <w:pStyle w:val="BODY1"/>
      </w:pPr>
      <w:r>
        <w:t>Zboží bude dodáno jeho připravením k převzetí a jeho převzetím kupujícím v jeho provozovně v ulici Dolní 15, Praha 4.</w:t>
      </w:r>
    </w:p>
    <w:p w:rsidR="00000000" w:rsidRDefault="00B05744">
      <w:pPr>
        <w:pStyle w:val="1"/>
      </w:pPr>
      <w:r>
        <w:t>3)</w:t>
      </w:r>
      <w:r>
        <w:tab/>
        <w:t>Přechod vlastnictví ke zboží:</w:t>
      </w:r>
    </w:p>
    <w:p w:rsidR="00000000" w:rsidRDefault="00B05744">
      <w:pPr>
        <w:pStyle w:val="BODY1"/>
      </w:pPr>
      <w:r>
        <w:t>Kupující nabý</w:t>
      </w:r>
      <w:r>
        <w:t xml:space="preserve">vá vlastnictví ke zboží jeho převzetím od prodávajícího; převzetí bude prokázáno datovaným podpisem na kterémkoliv průvodním </w:t>
      </w:r>
      <w:r>
        <w:t>dokladu.</w:t>
      </w:r>
    </w:p>
    <w:p w:rsidR="00000000" w:rsidRDefault="00B05744">
      <w:pPr>
        <w:pStyle w:val="1"/>
      </w:pPr>
      <w:r>
        <w:t>4)</w:t>
      </w:r>
      <w:r>
        <w:tab/>
        <w:t>Zaplacení kupní ceny:</w:t>
      </w:r>
    </w:p>
    <w:p w:rsidR="00000000" w:rsidRDefault="00B05744">
      <w:pPr>
        <w:pStyle w:val="BODY1"/>
      </w:pPr>
      <w:r>
        <w:t xml:space="preserve">Prodávající je oprávněn fakturovat kupní cenu až po dodání zboží a fakturu vystaví do 3 dnů po dodání zboží. Faktura musí obsahovat: označení faktury a její číslo, firmu (obchodní jméno) a sídlo prodávajícího i kupujícího, uvedení </w:t>
      </w:r>
      <w:r>
        <w:lastRenderedPageBreak/>
        <w:t>množství dodaného zboží a den jeho dodání, bankovní spojení prodávajícího, cenu dodaného zboží, fakturovanou částku, údaj</w:t>
      </w:r>
      <w:r>
        <w:t xml:space="preserve"> splatnosti faktury.</w:t>
      </w:r>
    </w:p>
    <w:p w:rsidR="00000000" w:rsidRDefault="00B05744">
      <w:pPr>
        <w:pStyle w:val="MEZERA3B"/>
      </w:pPr>
    </w:p>
    <w:p w:rsidR="00000000" w:rsidRDefault="00B05744">
      <w:pPr>
        <w:pStyle w:val="BODY1"/>
      </w:pPr>
      <w:r>
        <w:t>Kupující je povinen zaplatit fakturu do 15 dnů od jejího doručení.</w:t>
      </w:r>
    </w:p>
    <w:p w:rsidR="00000000" w:rsidRDefault="00B05744">
      <w:pPr>
        <w:pStyle w:val="MEZERA3B"/>
      </w:pPr>
    </w:p>
    <w:p w:rsidR="00000000" w:rsidRDefault="00B05744">
      <w:pPr>
        <w:pStyle w:val="BODY1"/>
      </w:pPr>
      <w:r>
        <w:t>Kupující je oprávněn fakturu do data</w:t>
      </w:r>
      <w:r>
        <w:t xml:space="preserve"> splatnosti vrátit, pokud obsahuje nesprávné cenové údaje nebo neobsahuje některou z dohodnutých náležitostí.</w:t>
      </w:r>
    </w:p>
    <w:p w:rsidR="00000000" w:rsidRDefault="00B05744">
      <w:pPr>
        <w:pStyle w:val="1"/>
      </w:pPr>
      <w:r>
        <w:t>5)</w:t>
      </w:r>
      <w:r>
        <w:tab/>
        <w:t>Podstatné porušení smlouvy:</w:t>
      </w:r>
    </w:p>
    <w:p w:rsidR="00000000" w:rsidRDefault="00B05744">
      <w:pPr>
        <w:pStyle w:val="BODY1"/>
      </w:pPr>
      <w:r>
        <w:t>Smluvní strany pokládají za podstatné porušení smlouvy nedodání zboží ani do 1 dne po uplynutí dodací lhůty a též nedodání náhradního zboží podle záručních podmínek do 3 dnů po vrácení vadného zboží.</w:t>
      </w:r>
    </w:p>
    <w:p w:rsidR="00000000" w:rsidRDefault="00B05744">
      <w:pPr>
        <w:pStyle w:val="NADPISCENTR"/>
      </w:pPr>
      <w:r>
        <w:t>VI.</w:t>
      </w:r>
    </w:p>
    <w:p w:rsidR="00000000" w:rsidRDefault="00B05744">
      <w:pPr>
        <w:pStyle w:val="NADPISCENTRPOD"/>
      </w:pPr>
      <w:r>
        <w:t>Záruka</w:t>
      </w:r>
    </w:p>
    <w:p w:rsidR="00000000" w:rsidRDefault="00B05744">
      <w:r>
        <w:t>Prodávající prohlašuje, že zaručuje dohodnuté vlastnosti zboží podle záručních podmínek, které jsou přiloženy k této smlouvě, a to po dobu 24 měsíců.</w:t>
      </w:r>
    </w:p>
    <w:p w:rsidR="00000000" w:rsidRDefault="00B05744">
      <w:pPr>
        <w:pStyle w:val="NADPISCENTR"/>
      </w:pPr>
      <w:r>
        <w:t>VII.</w:t>
      </w:r>
    </w:p>
    <w:p w:rsidR="00000000" w:rsidRDefault="00B05744">
      <w:pPr>
        <w:pStyle w:val="NADPISCENTRPOD"/>
      </w:pPr>
      <w:r>
        <w:t>Smluv</w:t>
      </w:r>
      <w:r>
        <w:t>ní pokuta a úroky z prodlení</w:t>
      </w:r>
    </w:p>
    <w:p w:rsidR="00000000" w:rsidRDefault="00B05744">
      <w:r>
        <w:t xml:space="preserve">Nedodá-li prodávající zboží ani do 1 dne po uplynutí dodací lhůty, zaplatí kupujícímu smluvní pokutu </w:t>
      </w:r>
      <w:proofErr w:type="gramStart"/>
      <w:r>
        <w:t>500,– Kč</w:t>
      </w:r>
      <w:proofErr w:type="gramEnd"/>
      <w:r>
        <w:t xml:space="preserve"> za 1 kus nedodaného počítače a každý den prodlení; zaplacením smluvní pokuty není dotčen nárok kupujícího na náhradu škody v částce převyšující zaplacenou smluvní pokutu. Stejnou pokutu zaplatí prodávající při nedodání náhradního zboží podle záruč</w:t>
      </w:r>
      <w:r>
        <w:t>n</w:t>
      </w:r>
      <w:r>
        <w:t>ích podmínek do 3 dnů po vrácení vadného zboží, a to za každý kus náhradního zboží a den prodlení.</w:t>
      </w:r>
    </w:p>
    <w:p w:rsidR="00000000" w:rsidRDefault="00B05744">
      <w:r>
        <w:t>Nezaplatí-li kupující kupn</w:t>
      </w:r>
      <w:r>
        <w:t>í cenu včas, je povinen zaplatit prodávajícímu úrok z prodlení ve výši 0,05 % z nezaplacené částky.</w:t>
      </w:r>
    </w:p>
    <w:p w:rsidR="00000000" w:rsidRDefault="00B05744">
      <w:pPr>
        <w:pStyle w:val="NADPISCENTR"/>
      </w:pPr>
      <w:r>
        <w:t>VIII.</w:t>
      </w:r>
    </w:p>
    <w:p w:rsidR="00000000" w:rsidRDefault="00B05744">
      <w:pPr>
        <w:pStyle w:val="NADPISCENTRPOD"/>
      </w:pPr>
      <w:r>
        <w:t>Další ujednání</w:t>
      </w:r>
    </w:p>
    <w:p w:rsidR="00000000" w:rsidRDefault="00B05744">
      <w:r>
        <w:t>Tato smlou</w:t>
      </w:r>
      <w:r>
        <w:t>va může být měněna nebo doplňována jen v písemné formě.</w:t>
      </w:r>
    </w:p>
    <w:p w:rsidR="00000000" w:rsidRDefault="00B05744">
      <w:r>
        <w:t>Tato smlouva je vyhotovena ve 4 stejnopisech, z nichž každá ze smluvních stran obdržela 2 vyhotovení.</w:t>
      </w:r>
    </w:p>
    <w:p w:rsidR="00000000" w:rsidRDefault="00B05744">
      <w:pPr>
        <w:pStyle w:val="PODPISYDATUM"/>
      </w:pPr>
      <w:r>
        <w:tab/>
      </w:r>
      <w:r>
        <w:tab/>
      </w:r>
      <w:r>
        <w:tab/>
        <w:t>V Praze dne 25. 8. 2001</w:t>
      </w:r>
      <w:r>
        <w:tab/>
      </w:r>
      <w:r>
        <w:tab/>
      </w:r>
      <w:r>
        <w:tab/>
      </w:r>
      <w:r>
        <w:tab/>
      </w:r>
      <w:r>
        <w:tab/>
        <w:t>V Plzni dne 27. 8. 2001</w:t>
      </w:r>
    </w:p>
    <w:p w:rsidR="00000000" w:rsidRDefault="00B05744">
      <w:pPr>
        <w:pStyle w:val="PODPISYPODSML"/>
      </w:pPr>
      <w:r>
        <w:tab/>
        <w:t>. . . . . . . . . . . . . . . . . .</w:t>
      </w:r>
      <w:r>
        <w:tab/>
        <w:t>. . . . . . . . . . . . . . . . . .</w:t>
      </w:r>
    </w:p>
    <w:p w:rsidR="00000000" w:rsidRDefault="00B05744">
      <w:pPr>
        <w:pStyle w:val="PODPISYPODSML"/>
      </w:pPr>
      <w:r>
        <w:tab/>
        <w:t>kupující</w:t>
      </w:r>
      <w:r>
        <w:tab/>
        <w:t>prodávající</w:t>
      </w:r>
    </w:p>
    <w:p w:rsidR="00B05744" w:rsidRDefault="00B05744"/>
    <w:sectPr w:rsidR="00B05744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5644B"/>
    <w:rsid w:val="00627178"/>
    <w:rsid w:val="00B05744"/>
    <w:rsid w:val="00C5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3B">
    <w:name w:val="MEZERA 3B"/>
    <w:basedOn w:val="Normln"/>
    <w:pPr>
      <w:spacing w:before="0" w:after="0"/>
      <w:jc w:val="center"/>
    </w:pPr>
    <w:rPr>
      <w:sz w:val="12"/>
    </w:rPr>
  </w:style>
  <w:style w:type="paragraph" w:customStyle="1" w:styleId="MEZERA6B">
    <w:name w:val="MEZERA 6B"/>
    <w:basedOn w:val="Normln"/>
    <w:pPr>
      <w:jc w:val="center"/>
    </w:pPr>
    <w:rPr>
      <w:sz w:val="12"/>
    </w:r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NADPISCENTR">
    <w:name w:val="NADPIS CENTR"/>
    <w:basedOn w:val="Normln"/>
    <w:pPr>
      <w:keepNext/>
      <w:keepLines/>
      <w:spacing w:before="240"/>
      <w:jc w:val="center"/>
    </w:pPr>
    <w:rPr>
      <w:b/>
    </w:rPr>
  </w:style>
  <w:style w:type="paragraph" w:customStyle="1" w:styleId="NADPISCENTRPOD">
    <w:name w:val="NADPIS CENTRPOD"/>
    <w:basedOn w:val="Normln"/>
    <w:pPr>
      <w:keepNext/>
      <w:keepLines/>
      <w:spacing w:before="0"/>
      <w:jc w:val="center"/>
    </w:pPr>
    <w:rPr>
      <w:b/>
    </w:rPr>
  </w:style>
  <w:style w:type="paragraph" w:customStyle="1" w:styleId="BODY1">
    <w:name w:val="BODY (1)"/>
    <w:basedOn w:val="Normln"/>
    <w:pPr>
      <w:ind w:left="284"/>
    </w:pPr>
  </w:style>
  <w:style w:type="paragraph" w:customStyle="1" w:styleId="1">
    <w:name w:val="1)"/>
    <w:basedOn w:val="Normln"/>
    <w:pPr>
      <w:ind w:left="284" w:hanging="284"/>
    </w:p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3</cp:revision>
  <dcterms:created xsi:type="dcterms:W3CDTF">2010-11-17T19:19:00Z</dcterms:created>
  <dcterms:modified xsi:type="dcterms:W3CDTF">2010-11-17T19:20:00Z</dcterms:modified>
</cp:coreProperties>
</file>