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26905">
      <w:pPr>
        <w:pStyle w:val="SMLOUVACISLO"/>
      </w:pPr>
      <w:bookmarkStart w:id="0" w:name="_Toc515462151"/>
      <w:r>
        <w:t>4.24.</w:t>
      </w:r>
      <w:r>
        <w:tab/>
        <w:t>SMLOUVA O DÍLO č.: . . . . . . . /200...</w:t>
      </w:r>
      <w:bookmarkEnd w:id="0"/>
    </w:p>
    <w:p w:rsidR="00000000" w:rsidRDefault="00C26905">
      <w:pPr>
        <w:pStyle w:val="HLAVICKA"/>
      </w:pPr>
    </w:p>
    <w:p w:rsidR="00000000" w:rsidRDefault="00C26905">
      <w:pPr>
        <w:pStyle w:val="Linka"/>
      </w:pPr>
    </w:p>
    <w:p w:rsidR="00000000" w:rsidRDefault="00C26905">
      <w:pPr>
        <w:pStyle w:val="NADPISCENTR"/>
      </w:pPr>
      <w:r>
        <w:t>Níže uvedeného dne, měsíce a roku byla uzavřena mezi smluvními stranami obchodní smlouva o dílo tohoto znění:</w:t>
      </w:r>
    </w:p>
    <w:p w:rsidR="00000000" w:rsidRDefault="00C26905">
      <w:pPr>
        <w:pStyle w:val="NADPISCENTR"/>
      </w:pPr>
      <w:r>
        <w:t>I.</w:t>
      </w:r>
    </w:p>
    <w:p w:rsidR="00000000" w:rsidRDefault="00C26905">
      <w:pPr>
        <w:pStyle w:val="NADPISCENTRPOD"/>
      </w:pPr>
      <w:r>
        <w:t>Smluvní strany</w:t>
      </w:r>
    </w:p>
    <w:p w:rsidR="00000000" w:rsidRDefault="00C26905">
      <w:pPr>
        <w:pStyle w:val="HLAVICKA"/>
      </w:pPr>
      <w:r>
        <w:t>1.</w:t>
      </w:r>
      <w:r>
        <w:tab/>
        <w:t>Objednatel</w:t>
      </w:r>
    </w:p>
    <w:p w:rsidR="00000000" w:rsidRDefault="00C26905">
      <w:pPr>
        <w:pStyle w:val="HLAVICKA"/>
      </w:pPr>
      <w:r>
        <w:tab/>
        <w:t xml:space="preserve">název:. . . . . . . . . . . . . . . . . . . . . . . . . . . . . </w:t>
      </w:r>
      <w:r>
        <w:t>. . . . . . . . . . . . . . . . . . . . . . . . . . . . . . . .</w:t>
      </w:r>
    </w:p>
    <w:p w:rsidR="00000000" w:rsidRDefault="00C26905">
      <w:pPr>
        <w:pStyle w:val="HLAVICKA"/>
      </w:pPr>
      <w:r>
        <w:tab/>
        <w:t>osoba oprávněná jednat ve věcech této smlouvy (§ 15 obch. z.):</w:t>
      </w:r>
    </w:p>
    <w:p w:rsidR="00000000" w:rsidRDefault="00C26905">
      <w:pPr>
        <w:pStyle w:val="HLAVICKA"/>
      </w:pPr>
      <w:r>
        <w:tab/>
        <w:t>. . . . . . . . . . . . . . . . . . . . . . . . . . . . . . . . . . . . . . . . . . . . . . . . . . . . . . . . . . . . . . . .</w:t>
      </w:r>
    </w:p>
    <w:p w:rsidR="00000000" w:rsidRDefault="00C26905">
      <w:pPr>
        <w:pStyle w:val="HLAVICKA"/>
      </w:pPr>
      <w:r>
        <w:tab/>
        <w:t>IČO: . . . . . . . . . . . . . . . . . . . . . . . . . . . . . . . . . . .</w:t>
      </w:r>
    </w:p>
    <w:p w:rsidR="00000000" w:rsidRDefault="00C26905">
      <w:pPr>
        <w:pStyle w:val="HLAVICKA"/>
      </w:pPr>
      <w:r>
        <w:tab/>
        <w:t xml:space="preserve">DIČ: . . . . . . . . . . . . . . . . . . . . . . . . . . . . . </w:t>
      </w:r>
      <w:r>
        <w:t>. . . . . .</w:t>
      </w:r>
    </w:p>
    <w:p w:rsidR="00000000" w:rsidRDefault="00C26905">
      <w:pPr>
        <w:pStyle w:val="HLAVICKA"/>
      </w:pPr>
      <w:r>
        <w:tab/>
        <w:t xml:space="preserve">Bankovní spojení: . . . . . . . . . . . . . . . . . . . . . . . . . . . . . . . . . . . . . . . . . . </w:t>
      </w:r>
      <w:r>
        <w:t>. . . .</w:t>
      </w:r>
    </w:p>
    <w:p w:rsidR="00000000" w:rsidRDefault="00C26905">
      <w:pPr>
        <w:pStyle w:val="HLAVICKA"/>
      </w:pPr>
      <w:r>
        <w:tab/>
        <w:t>Číslo účtu: . . . . . . . . . . . . . . . . . . . . . . . . . . . . . . . . . . . . . . . . . . . . . . . . . . . . . .</w:t>
      </w:r>
    </w:p>
    <w:p w:rsidR="00000000" w:rsidRDefault="00C26905">
      <w:pPr>
        <w:pStyle w:val="HLAVICKA"/>
      </w:pPr>
      <w:r>
        <w:tab/>
        <w:t>Telefon: . . . . . . . . . . . . . . . . . . . . . . . . . . . . . . .</w:t>
      </w:r>
    </w:p>
    <w:p w:rsidR="00000000" w:rsidRDefault="00C26905">
      <w:pPr>
        <w:pStyle w:val="HLAVICKA"/>
      </w:pPr>
      <w:r>
        <w:tab/>
        <w:t>Fax: . . . . . . . . . . . . . . . . . . . . . . . . . . . . . . . . . . .</w:t>
      </w:r>
    </w:p>
    <w:p w:rsidR="00000000" w:rsidRDefault="00C26905">
      <w:pPr>
        <w:pStyle w:val="MEZERA6B"/>
      </w:pPr>
    </w:p>
    <w:p w:rsidR="00000000" w:rsidRDefault="00C26905">
      <w:pPr>
        <w:pStyle w:val="HLAVICKA"/>
      </w:pPr>
      <w:r>
        <w:t>2.</w:t>
      </w:r>
      <w:r>
        <w:tab/>
        <w:t>Zhotovitel</w:t>
      </w:r>
    </w:p>
    <w:p w:rsidR="00000000" w:rsidRDefault="00C26905">
      <w:pPr>
        <w:pStyle w:val="HLAVICKA"/>
      </w:pPr>
      <w:r>
        <w:tab/>
        <w:t>název: . . . . . . . . . . . . . . . . . . . . . . . . . . . . . . . . . . . . . . . . . . . . . . . . . . . . . . . . . . .</w:t>
      </w:r>
    </w:p>
    <w:p w:rsidR="00000000" w:rsidRDefault="00C26905">
      <w:pPr>
        <w:pStyle w:val="HLAVICKA"/>
      </w:pPr>
      <w:r>
        <w:tab/>
        <w:t>osoba oprávněná jednat ve věcech této smlouvy (§ 15 obch. z.):</w:t>
      </w:r>
    </w:p>
    <w:p w:rsidR="00000000" w:rsidRDefault="00C26905">
      <w:pPr>
        <w:pStyle w:val="HLAVICKA"/>
      </w:pPr>
      <w:r>
        <w:tab/>
        <w:t>. . . . . . . . . . . . . . .</w:t>
      </w:r>
      <w:r>
        <w:t xml:space="preserve"> . . . . . . . . . . . . . . . . . . . . . . . . . . . . . . . . . . . . . . . . . . . . . . . . . .</w:t>
      </w:r>
    </w:p>
    <w:p w:rsidR="00000000" w:rsidRDefault="00C26905">
      <w:pPr>
        <w:pStyle w:val="HLAVICKA"/>
      </w:pPr>
      <w:r>
        <w:tab/>
        <w:t>IČO: . . . . . . . . . . . . . . . . . . . . . . . . . . . .</w:t>
      </w:r>
      <w:r>
        <w:t xml:space="preserve"> . . . . . . .</w:t>
      </w:r>
    </w:p>
    <w:p w:rsidR="00000000" w:rsidRDefault="00C26905">
      <w:pPr>
        <w:pStyle w:val="HLAVICKA"/>
      </w:pPr>
      <w:r>
        <w:tab/>
        <w:t>DIČ: . . . . . . . . . . . . . . . . . . . . . . . . . . . . . . . . . . .</w:t>
      </w:r>
    </w:p>
    <w:p w:rsidR="00000000" w:rsidRDefault="00C26905">
      <w:pPr>
        <w:pStyle w:val="HLAVICKA"/>
      </w:pPr>
      <w:r>
        <w:tab/>
        <w:t>Bankovní spojení: . . . . . . . . . . . . . . . . . . . . . . . . . . . . . . . . . . . . . . . . . . . . . . .</w:t>
      </w:r>
    </w:p>
    <w:p w:rsidR="00000000" w:rsidRDefault="00C26905">
      <w:pPr>
        <w:pStyle w:val="HLAVICKA"/>
      </w:pPr>
      <w:r>
        <w:tab/>
        <w:t>Číslo účtu: . . . . . . . . . . . . . . . . . . . .</w:t>
      </w:r>
      <w:r>
        <w:t xml:space="preserve"> . . . . . . . . . . . . . . . . . . . . . . . . . . . . . . . . .</w:t>
      </w:r>
    </w:p>
    <w:p w:rsidR="00000000" w:rsidRDefault="00C26905">
      <w:pPr>
        <w:pStyle w:val="HLAVICKA"/>
      </w:pPr>
      <w:r>
        <w:tab/>
        <w:t>Telefon: . . . . . . . . .</w:t>
      </w:r>
      <w:r>
        <w:t xml:space="preserve"> . . . . . . . . . . . . . . . . . . . . . .</w:t>
      </w:r>
    </w:p>
    <w:p w:rsidR="00000000" w:rsidRDefault="00C26905">
      <w:pPr>
        <w:pStyle w:val="HLAVICKA"/>
      </w:pPr>
      <w:r>
        <w:tab/>
        <w:t>Fax: . . . . . . . . . . . . . . . . . . . . . . . . . . . . . . . . . . .</w:t>
      </w:r>
    </w:p>
    <w:p w:rsidR="00000000" w:rsidRDefault="00C26905">
      <w:pPr>
        <w:pStyle w:val="MEZERA6B"/>
      </w:pPr>
    </w:p>
    <w:p w:rsidR="00000000" w:rsidRDefault="00C26905">
      <w:pPr>
        <w:pStyle w:val="HLAVICKA"/>
      </w:pPr>
      <w:r>
        <w:t>3.</w:t>
      </w:r>
      <w:r>
        <w:tab/>
        <w:t>Název stavby – objekt:</w:t>
      </w:r>
    </w:p>
    <w:p w:rsidR="00000000" w:rsidRDefault="00C26905">
      <w:pPr>
        <w:pStyle w:val="HLAVICKA"/>
      </w:pPr>
      <w:r>
        <w:tab/>
        <w:t>. . . . . . . . . . . . . . . . . . . . . . . . . . . . . . . . . . . . . . . . . . . . . . . . . . . . . . . .</w:t>
      </w:r>
    </w:p>
    <w:p w:rsidR="00000000" w:rsidRDefault="00C26905">
      <w:pPr>
        <w:pStyle w:val="HLAVICKA"/>
      </w:pPr>
      <w:r>
        <w:tab/>
        <w:t>. . . . . . . . . . . . . . . . . . . . . . . . . . . . . . . . . . . . . . . . . . . . . . . . . . . . . . . .</w:t>
      </w:r>
    </w:p>
    <w:p w:rsidR="00000000" w:rsidRDefault="00C26905">
      <w:pPr>
        <w:pStyle w:val="NADPISCENTR"/>
      </w:pPr>
      <w:r>
        <w:t>II.</w:t>
      </w:r>
    </w:p>
    <w:p w:rsidR="00000000" w:rsidRDefault="00C26905">
      <w:pPr>
        <w:pStyle w:val="NADPISCENTRPOD"/>
      </w:pPr>
      <w:r>
        <w:t>Předmět smlouvy</w:t>
      </w:r>
    </w:p>
    <w:p w:rsidR="00000000" w:rsidRDefault="00C26905">
      <w:pPr>
        <w:pStyle w:val="HLAVICKA"/>
      </w:pPr>
      <w:r>
        <w:t>1.</w:t>
      </w:r>
      <w:r>
        <w:tab/>
        <w:t>Předmět díla:</w:t>
      </w:r>
    </w:p>
    <w:p w:rsidR="00000000" w:rsidRDefault="00C26905">
      <w:pPr>
        <w:pStyle w:val="HLAVICKA"/>
      </w:pPr>
      <w:r>
        <w:tab/>
        <w:t>stručný popis:</w:t>
      </w:r>
      <w:r>
        <w:tab/>
        <w:t>. . . . . . . . . . . . . . . . . . . . . . . . . . . . . . . . . . . . . . . . . . .</w:t>
      </w:r>
      <w:r>
        <w:t xml:space="preserve"> . . . . . . .</w:t>
      </w:r>
    </w:p>
    <w:p w:rsidR="00000000" w:rsidRDefault="00C26905">
      <w:pPr>
        <w:pStyle w:val="HLAVICKA"/>
      </w:pPr>
      <w:r>
        <w:tab/>
      </w:r>
      <w:r>
        <w:tab/>
      </w:r>
      <w:r>
        <w:tab/>
      </w:r>
      <w:r>
        <w:tab/>
      </w:r>
      <w:r>
        <w:tab/>
      </w:r>
      <w:r>
        <w:tab/>
        <w:t>. . . . . . . . . . . . . . . . . . . . . . . . . . . . . . . . . . . . . . . . . . . . . . . . . .</w:t>
      </w:r>
    </w:p>
    <w:p w:rsidR="00000000" w:rsidRDefault="00C26905">
      <w:pPr>
        <w:pStyle w:val="HLAVICKA"/>
      </w:pPr>
      <w:r>
        <w:tab/>
      </w:r>
      <w:r>
        <w:tab/>
      </w:r>
      <w:r>
        <w:tab/>
      </w:r>
      <w:r>
        <w:tab/>
      </w:r>
      <w:r>
        <w:tab/>
      </w:r>
      <w:r>
        <w:tab/>
        <w:t>. . . . . . . . . . . . . . . . . . . . . . . . . . . . . . . . . . . . . . . . . . . . . . . . . .</w:t>
      </w:r>
    </w:p>
    <w:p w:rsidR="00000000" w:rsidRDefault="00C26905">
      <w:pPr>
        <w:pStyle w:val="HLAVICKA"/>
      </w:pPr>
      <w:r>
        <w:tab/>
        <w:t>úplný popis:</w:t>
      </w:r>
      <w:r>
        <w:tab/>
        <w:t>obsažen v příloze č. 1 sestávající z . . . . . . stran,</w:t>
      </w:r>
    </w:p>
    <w:p w:rsidR="00000000" w:rsidRDefault="00C26905">
      <w:pPr>
        <w:pStyle w:val="HLAVICKA"/>
      </w:pPr>
      <w:r>
        <w:tab/>
      </w:r>
      <w:r>
        <w:tab/>
      </w:r>
      <w:r>
        <w:tab/>
      </w:r>
      <w:r>
        <w:tab/>
      </w:r>
      <w:r>
        <w:tab/>
      </w:r>
      <w:r>
        <w:tab/>
        <w:t>která je nedílnou součástí této smlouvy</w:t>
      </w:r>
    </w:p>
    <w:p w:rsidR="00000000" w:rsidRDefault="00C26905">
      <w:pPr>
        <w:pStyle w:val="MEZERA6B"/>
      </w:pPr>
    </w:p>
    <w:p w:rsidR="00000000" w:rsidRDefault="00C26905">
      <w:pPr>
        <w:pStyle w:val="HLAVICKA"/>
      </w:pPr>
      <w:r>
        <w:t>2.</w:t>
      </w:r>
      <w:r>
        <w:tab/>
        <w:t>Adresa stavby: . . . . . . . . . . . . . . . . . . . . . . . . . . . . . . . . . . . . . . . . . . . . . . . . . . . .</w:t>
      </w:r>
    </w:p>
    <w:p w:rsidR="00000000" w:rsidRDefault="00C26905">
      <w:pPr>
        <w:pStyle w:val="HLAVICKA"/>
      </w:pPr>
      <w:r>
        <w:tab/>
        <w:t xml:space="preserve"> . . . . . . . . . . . . . . . . . . . . . . </w:t>
      </w:r>
      <w:r>
        <w:t>. . . . . . . . . . . . . . . . . . . . . . . . . . . . . . . . . . . . . . . . . .</w:t>
      </w:r>
    </w:p>
    <w:p w:rsidR="00000000" w:rsidRDefault="00C26905">
      <w:pPr>
        <w:pStyle w:val="HLAVICKA"/>
      </w:pPr>
      <w:r>
        <w:t>3.</w:t>
      </w:r>
      <w:r>
        <w:tab/>
        <w:t>Specifikace díla:</w:t>
      </w:r>
    </w:p>
    <w:p w:rsidR="00000000" w:rsidRDefault="00C26905">
      <w:pPr>
        <w:pStyle w:val="A"/>
      </w:pPr>
      <w:r>
        <w:t>a)</w:t>
      </w:r>
      <w:r>
        <w:tab/>
        <w:t>Jednotlivé části díla jsou určeny projektovou dokumentací skládající se z části stavební, statiky, zdravotní techniky, elektroinstalace (včetně bleskosvodu) a slaboproudých rozvodů.</w:t>
      </w:r>
    </w:p>
    <w:p w:rsidR="00000000" w:rsidRDefault="00C26905">
      <w:pPr>
        <w:pStyle w:val="BODYA"/>
      </w:pPr>
      <w:r>
        <w:t>Dokumentaci předal objednatel ve třech vyhotoveních při uzavření smlouvy.</w:t>
      </w:r>
    </w:p>
    <w:p w:rsidR="00000000" w:rsidRDefault="00C26905">
      <w:pPr>
        <w:pStyle w:val="A"/>
      </w:pPr>
      <w:r>
        <w:t>b)</w:t>
      </w:r>
      <w:r>
        <w:tab/>
        <w:t>Práce budou</w:t>
      </w:r>
      <w:r>
        <w:t xml:space="preserve"> prováděny dle pracovního postupu a časového harmonogramu určeného objednatelem v projektové dokumentaci.</w:t>
      </w:r>
    </w:p>
    <w:p w:rsidR="00000000" w:rsidRDefault="00C26905">
      <w:pPr>
        <w:pStyle w:val="MEZERA6B"/>
      </w:pPr>
    </w:p>
    <w:p w:rsidR="00000000" w:rsidRDefault="00C26905">
      <w:pPr>
        <w:pStyle w:val="HLAVICKA"/>
      </w:pPr>
      <w:r>
        <w:t>4.</w:t>
      </w:r>
      <w:r>
        <w:tab/>
        <w:t>Výměr dodávky materiálu:</w:t>
      </w:r>
    </w:p>
    <w:p w:rsidR="00000000" w:rsidRDefault="00C26905">
      <w:pPr>
        <w:pStyle w:val="HLAVICKA"/>
      </w:pPr>
      <w:r>
        <w:tab/>
        <w:t>a)</w:t>
      </w:r>
      <w:r>
        <w:tab/>
        <w:t>materiál dodaný objednatelem</w:t>
      </w:r>
    </w:p>
    <w:p w:rsidR="00000000" w:rsidRDefault="00C26905">
      <w:pPr>
        <w:pStyle w:val="HLAVICKA"/>
      </w:pPr>
      <w:r>
        <w:tab/>
      </w:r>
      <w:r>
        <w:tab/>
        <w:t>. . . . . . . . . . . . . . . . . . . . . . . . . . . . . . . . . . . . . . . . . . . . . . . . . . . . . . . . . . . . . .</w:t>
      </w:r>
    </w:p>
    <w:p w:rsidR="00000000" w:rsidRDefault="00C26905">
      <w:pPr>
        <w:pStyle w:val="HLAVICKA"/>
      </w:pPr>
      <w:r>
        <w:tab/>
      </w:r>
      <w:r>
        <w:tab/>
        <w:t>. . . . . . . . . . . . . . . . . . . . . . . . . . . . . . . . . . . . . . . . . . . . . . . . . . . . . . . . . . . . . .</w:t>
      </w:r>
    </w:p>
    <w:p w:rsidR="00000000" w:rsidRDefault="00C26905">
      <w:pPr>
        <w:pStyle w:val="HLAVICKA"/>
      </w:pPr>
      <w:r>
        <w:tab/>
      </w:r>
      <w:r>
        <w:tab/>
        <w:t>. . . . . . . . . . . . . . . . . . . . . . . . . . . . . . . . . . . . . . . . . . . . . . . . . . . . . . . . . . . . . .</w:t>
      </w:r>
    </w:p>
    <w:p w:rsidR="00000000" w:rsidRDefault="00C26905">
      <w:pPr>
        <w:pStyle w:val="HLAVICKA"/>
      </w:pPr>
      <w:r>
        <w:tab/>
      </w:r>
      <w:r>
        <w:tab/>
        <w:t xml:space="preserve">. . . . . . . . . . . . . . . . . . . . . . . . . . . . . . . . . . . . . . . . . . . . . . . . . </w:t>
      </w:r>
      <w:r>
        <w:t>. . . . . . . . . . . . .</w:t>
      </w:r>
    </w:p>
    <w:p w:rsidR="00000000" w:rsidRDefault="00C26905">
      <w:pPr>
        <w:pStyle w:val="HLAVICKA"/>
      </w:pPr>
      <w:r>
        <w:tab/>
        <w:t>b)</w:t>
      </w:r>
      <w:r>
        <w:tab/>
        <w:t>materiál dodaný zhotovitelem</w:t>
      </w:r>
    </w:p>
    <w:p w:rsidR="00000000" w:rsidRDefault="00C26905">
      <w:pPr>
        <w:pStyle w:val="HLAVICKA"/>
      </w:pPr>
      <w:r>
        <w:tab/>
      </w:r>
      <w:r>
        <w:tab/>
        <w:t>. . . . . . . . . . . . . . . . . . . . . . . . . . . . . . . . . . . . . . . . . . . . . . . . . . . . . . . . . . . . . .</w:t>
      </w:r>
    </w:p>
    <w:p w:rsidR="00000000" w:rsidRDefault="00C26905">
      <w:pPr>
        <w:pStyle w:val="HLAVICKA"/>
      </w:pPr>
      <w:r>
        <w:tab/>
      </w:r>
      <w:r>
        <w:tab/>
        <w:t>. . . . . . . . . . . . . . . . . . . . . . . . . . . . . . . . . . . . . . . . . . . . . . . . . . . . . . . . . . . . . .</w:t>
      </w:r>
    </w:p>
    <w:p w:rsidR="00000000" w:rsidRDefault="00C26905">
      <w:pPr>
        <w:pStyle w:val="MEZERA6B"/>
      </w:pPr>
    </w:p>
    <w:p w:rsidR="00000000" w:rsidRDefault="00C26905">
      <w:pPr>
        <w:pStyle w:val="HLAVICKA"/>
      </w:pPr>
      <w:r>
        <w:t>Příloha č. 2 sestávající z . . . . . . listů, která tvoří nedílnou součást této smlouvy.</w:t>
      </w:r>
    </w:p>
    <w:p w:rsidR="00000000" w:rsidRDefault="00C26905">
      <w:pPr>
        <w:pStyle w:val="NADPISCENTR"/>
      </w:pPr>
      <w:r>
        <w:t>III.</w:t>
      </w:r>
    </w:p>
    <w:p w:rsidR="00000000" w:rsidRDefault="00C26905">
      <w:pPr>
        <w:pStyle w:val="NADPISCENTRPOD"/>
      </w:pPr>
      <w:r>
        <w:t>Doba plnění</w:t>
      </w:r>
    </w:p>
    <w:p w:rsidR="00000000" w:rsidRDefault="00C26905">
      <w:pPr>
        <w:pStyle w:val="1"/>
      </w:pPr>
      <w:r>
        <w:t>a)</w:t>
      </w:r>
      <w:r>
        <w:tab/>
        <w:t>Zhotovitel provede dílo v době od . . . . . . . . . . do . . . . . . . . . . . . . .</w:t>
      </w:r>
    </w:p>
    <w:p w:rsidR="00000000" w:rsidRDefault="00C26905">
      <w:pPr>
        <w:pStyle w:val="BODY1"/>
      </w:pPr>
      <w:r>
        <w:t>Dále s</w:t>
      </w:r>
      <w:r>
        <w:t>e pak smluvní strany dohodly, že bude plněno postupně po těchto částech a termínech:</w:t>
      </w:r>
    </w:p>
    <w:p w:rsidR="00000000" w:rsidRDefault="00C26905">
      <w:pPr>
        <w:pStyle w:val="HLAVICKA"/>
      </w:pPr>
      <w:r>
        <w:tab/>
        <w:t>část A určená projektem skladu</w:t>
      </w:r>
      <w:r>
        <w:tab/>
      </w:r>
      <w:r>
        <w:tab/>
      </w:r>
      <w:r>
        <w:tab/>
      </w:r>
      <w:r>
        <w:tab/>
        <w:t>do</w:t>
      </w:r>
      <w:r>
        <w:t> . . . . . . . . . . . . . . . . .</w:t>
      </w:r>
    </w:p>
    <w:p w:rsidR="00000000" w:rsidRDefault="00C26905">
      <w:pPr>
        <w:pStyle w:val="HLAVICKA"/>
      </w:pPr>
      <w:r>
        <w:tab/>
        <w:t>část B určená projektem budovy kanceláří</w:t>
      </w:r>
      <w:r>
        <w:tab/>
        <w:t>do . . . . . . . . . . . . . . . . .</w:t>
      </w:r>
    </w:p>
    <w:p w:rsidR="00000000" w:rsidRDefault="00C26905">
      <w:pPr>
        <w:pStyle w:val="HLAVICKA"/>
      </w:pPr>
      <w:r>
        <w:tab/>
        <w:t xml:space="preserve">část C určená projektem trafostanice </w:t>
      </w:r>
      <w:r>
        <w:tab/>
      </w:r>
      <w:r>
        <w:tab/>
        <w:t>do . . . . . . . . . . . . . . . . .</w:t>
      </w:r>
    </w:p>
    <w:p w:rsidR="00000000" w:rsidRDefault="00C26905">
      <w:pPr>
        <w:pStyle w:val="1"/>
      </w:pPr>
      <w:r>
        <w:t>b)</w:t>
      </w:r>
      <w:r>
        <w:tab/>
        <w:t xml:space="preserve">Objednatel předá protokolárně zhotoviteli stavební připravenost do . . . . . . . Pokud bude stavební připravenost předána k pozdějšímu datu, bude o tuto dobu posunuta jak doba nástupu, tak i doba </w:t>
      </w:r>
      <w:r>
        <w:t xml:space="preserve">ukončení díla. V případě nedodržení tohoto termínu je objednatel povinen zaplatit smluvní pokutu ve výši . . . . . . . . </w:t>
      </w:r>
      <w:r>
        <w:t>.</w:t>
      </w:r>
      <w:r>
        <w:t xml:space="preserve"> Kč za každý započatý den prodlení. Zároveň si zhotovitel vyhrazuje právo považovat toto nesplnění závazku za podstatné porušení smlouvy.</w:t>
      </w:r>
    </w:p>
    <w:p w:rsidR="00000000" w:rsidRDefault="00C26905">
      <w:pPr>
        <w:pStyle w:val="NADPISCENTR"/>
      </w:pPr>
      <w:r>
        <w:t>IV.</w:t>
      </w:r>
    </w:p>
    <w:p w:rsidR="00000000" w:rsidRDefault="00C26905">
      <w:pPr>
        <w:pStyle w:val="NADPISCENTRPOD"/>
      </w:pPr>
      <w:r>
        <w:t>Cena díla</w:t>
      </w:r>
    </w:p>
    <w:p w:rsidR="00000000" w:rsidRDefault="00C26905">
      <w:pPr>
        <w:pStyle w:val="1"/>
      </w:pPr>
      <w:r>
        <w:t>a)</w:t>
      </w:r>
      <w:r>
        <w:tab/>
        <w:t>V souladu se zákonem č. 526/1990 Sb., o cenách, se smluvní strany dohodly na smluvní ceně za zhotoven</w:t>
      </w:r>
      <w:r>
        <w:t>é dílo specifikované v oddílu II této smlouvy, a to ve výši:</w:t>
      </w:r>
    </w:p>
    <w:p w:rsidR="00000000" w:rsidRDefault="00C26905">
      <w:pPr>
        <w:pStyle w:val="HLAVICKA"/>
      </w:pPr>
      <w:r>
        <w:tab/>
        <w:t>Cena za zhotovení díla</w:t>
      </w:r>
      <w:r>
        <w:tab/>
        <w:t>. . . . . . . . . . . . . . . . . . . . . Kč</w:t>
      </w:r>
    </w:p>
    <w:p w:rsidR="00000000" w:rsidRDefault="00C26905">
      <w:pPr>
        <w:pStyle w:val="HLAVICKA"/>
      </w:pPr>
      <w:r>
        <w:tab/>
        <w:t>DPH</w:t>
      </w:r>
      <w:r>
        <w:t xml:space="preserve"> . . . . . .%. . . . . . . .</w:t>
      </w:r>
      <w:r>
        <w:tab/>
        <w:t>. . . . . . . . . . . . . . . . . . . . . Kč</w:t>
      </w:r>
    </w:p>
    <w:p w:rsidR="00000000" w:rsidRDefault="00C26905">
      <w:pPr>
        <w:pStyle w:val="HLAVICKA"/>
      </w:pPr>
      <w:r>
        <w:tab/>
        <w:t>Cena celkem . . . . . . . . .</w:t>
      </w:r>
      <w:r>
        <w:tab/>
        <w:t>. . . . . . . . .</w:t>
      </w:r>
      <w:r>
        <w:t xml:space="preserve"> . . . . . . . . . . . . Kč</w:t>
      </w:r>
    </w:p>
    <w:p w:rsidR="00000000" w:rsidRDefault="00C26905">
      <w:pPr>
        <w:pStyle w:val="MEZERA6B"/>
      </w:pPr>
    </w:p>
    <w:p w:rsidR="00000000" w:rsidRDefault="00C26905">
      <w:pPr>
        <w:pStyle w:val="1"/>
      </w:pPr>
      <w:r>
        <w:t>b)</w:t>
      </w:r>
      <w:r>
        <w:tab/>
        <w:t>Cena díla je smluvními stranami určena dle rozpočtu zpracovaného zhotovitelem (objednatelem, projektantem + název), který se považuje za neúplný.</w:t>
      </w:r>
    </w:p>
    <w:p w:rsidR="00000000" w:rsidRDefault="00C26905">
      <w:pPr>
        <w:pStyle w:val="BODY1"/>
      </w:pPr>
    </w:p>
    <w:p w:rsidR="00000000" w:rsidRDefault="00C26905">
      <w:pPr>
        <w:pStyle w:val="BODY1"/>
      </w:pPr>
      <w:r>
        <w:t>Varianta:</w:t>
      </w:r>
    </w:p>
    <w:p w:rsidR="00000000" w:rsidRDefault="00C26905">
      <w:pPr>
        <w:pStyle w:val="BODYA"/>
      </w:pPr>
      <w:r>
        <w:t>[Cena díla je smluvními stranami určena dle rozpočtu zpracovaného zhotovitelem (objednatelem, projektantem + název), který se považuje za nezávazný.]</w:t>
      </w:r>
    </w:p>
    <w:p w:rsidR="00000000" w:rsidRDefault="00C26905">
      <w:pPr>
        <w:pStyle w:val="BODY1"/>
      </w:pPr>
      <w:r>
        <w:t>Ve vztahu k pojmu neúplný (nezávazný) rozpočet pova</w:t>
      </w:r>
      <w:r>
        <w:t>žují smluvní strany za lhůtu “bez zbytečného odkladu” dobu 15 dnů od zjištění potřeby zvýšit náklady oproti rozpočtu. Do této doby musí zhotovitel písemně požádat objednatele o přiměřené zvýšení ceny, jinak jeho právo na zvýšení zaniká. Objednatel se zavazuje za stanovených podmínek toto zvýšení ceny zaplatit.</w:t>
      </w:r>
    </w:p>
    <w:p w:rsidR="00000000" w:rsidRDefault="00C26905">
      <w:pPr>
        <w:pStyle w:val="MEZERA6B"/>
      </w:pPr>
    </w:p>
    <w:p w:rsidR="00000000" w:rsidRDefault="00C26905">
      <w:pPr>
        <w:pStyle w:val="1"/>
      </w:pPr>
      <w:r>
        <w:t>c)</w:t>
      </w:r>
      <w:r>
        <w:tab/>
        <w:t>Cenová doložka</w:t>
      </w:r>
    </w:p>
    <w:p w:rsidR="00000000" w:rsidRDefault="00C26905">
      <w:pPr>
        <w:pStyle w:val="BODY1"/>
      </w:pPr>
      <w:r>
        <w:t>Objednatel se dále zavazuje přistoupit na zvýšení ceny, jestliže dojde k prokazatelnému zvýšení cen energie, surovin a tím i materiálů a výrobků potřebných ke zhotovení díla. Strany</w:t>
      </w:r>
      <w:r>
        <w:t xml:space="preserve"> se dohodly, že zvýšení nižší než 10 % nebude zhotovitel požadovat a objednatel nebude povinen zaplatit. Zhotovitel požad</w:t>
      </w:r>
      <w:r>
        <w:t>o</w:t>
      </w:r>
      <w:r>
        <w:t>vané zvýšení prokáže písemně zhotoveným dopočtem.</w:t>
      </w:r>
    </w:p>
    <w:p w:rsidR="00000000" w:rsidRDefault="00C26905">
      <w:pPr>
        <w:pStyle w:val="MEZERA6B"/>
      </w:pPr>
    </w:p>
    <w:p w:rsidR="00000000" w:rsidRDefault="00C26905">
      <w:pPr>
        <w:pStyle w:val="1"/>
      </w:pPr>
      <w:r>
        <w:t>d)</w:t>
      </w:r>
      <w:r>
        <w:tab/>
        <w:t>Platební podmínky</w:t>
      </w:r>
    </w:p>
    <w:p w:rsidR="00000000" w:rsidRDefault="00C26905">
      <w:pPr>
        <w:pStyle w:val="BODY1"/>
      </w:pPr>
      <w:r>
        <w:lastRenderedPageBreak/>
        <w:t>Objednatel se zavazuje, že poskytne zhotoviteli níže uvedené zálohy:</w:t>
      </w:r>
    </w:p>
    <w:p w:rsidR="00000000" w:rsidRDefault="00C26905">
      <w:pPr>
        <w:pStyle w:val="HLAVICKA"/>
      </w:pPr>
      <w:r>
        <w:tab/>
        <w:t>1.</w:t>
      </w:r>
      <w:r>
        <w:tab/>
        <w:t>záloha ve výši . . . . . . . . . . . . . Kč (nebo % z ceny díla)</w:t>
      </w:r>
    </w:p>
    <w:p w:rsidR="00000000" w:rsidRDefault="00C26905">
      <w:pPr>
        <w:pStyle w:val="HLAVICKA"/>
      </w:pPr>
      <w:r>
        <w:tab/>
      </w:r>
      <w:r>
        <w:tab/>
        <w:t>nejpozději do . . . . . . . . . . . . . 200.</w:t>
      </w:r>
      <w:r>
        <w:t xml:space="preserve"> . . . v hotovosti.</w:t>
      </w:r>
    </w:p>
    <w:p w:rsidR="00000000" w:rsidRDefault="00C26905">
      <w:pPr>
        <w:pStyle w:val="HLAVICKA"/>
      </w:pPr>
      <w:r>
        <w:tab/>
        <w:t>2.</w:t>
      </w:r>
      <w:r>
        <w:tab/>
        <w:t>záloha ve výši . . . . . . . . . . . . . Kč (nebo % z ceny díla)</w:t>
      </w:r>
    </w:p>
    <w:p w:rsidR="00000000" w:rsidRDefault="00C26905">
      <w:pPr>
        <w:pStyle w:val="HLAVICKA"/>
      </w:pPr>
      <w:r>
        <w:tab/>
      </w:r>
      <w:r>
        <w:tab/>
        <w:t>nejpozději do . . . . . . . . . . . . . 200</w:t>
      </w:r>
      <w:r>
        <w:t>. . . . v hotovosti.</w:t>
      </w:r>
    </w:p>
    <w:p w:rsidR="00000000" w:rsidRDefault="00C26905">
      <w:pPr>
        <w:pStyle w:val="BODY1"/>
      </w:pPr>
      <w:r>
        <w:t>Po písemném předání díla vystaví zhotovitel do 14 dnů konečnou fakturu s těmito náležitostmi:</w:t>
      </w:r>
    </w:p>
    <w:p w:rsidR="00000000" w:rsidRDefault="00C26905" w:rsidP="0052700A">
      <w:pPr>
        <w:pStyle w:val="PODPOMLCKA"/>
        <w:numPr>
          <w:ilvl w:val="0"/>
          <w:numId w:val="1"/>
        </w:numPr>
        <w:ind w:left="568" w:hanging="284"/>
      </w:pPr>
      <w:r>
        <w:t>označení faktury a číslo,</w:t>
      </w:r>
    </w:p>
    <w:p w:rsidR="00000000" w:rsidRDefault="00C26905" w:rsidP="0052700A">
      <w:pPr>
        <w:pStyle w:val="PODPOMLCKA"/>
        <w:numPr>
          <w:ilvl w:val="0"/>
          <w:numId w:val="1"/>
        </w:numPr>
        <w:ind w:left="568" w:hanging="284"/>
      </w:pPr>
      <w:r>
        <w:t>název a sídlo zhotovitele a objednatele,</w:t>
      </w:r>
    </w:p>
    <w:p w:rsidR="00000000" w:rsidRDefault="00C26905" w:rsidP="0052700A">
      <w:pPr>
        <w:pStyle w:val="PODPOMLCKA"/>
        <w:numPr>
          <w:ilvl w:val="0"/>
          <w:numId w:val="1"/>
        </w:numPr>
        <w:ind w:left="568" w:hanging="284"/>
      </w:pPr>
      <w:r>
        <w:t>předmět plnění, číslo smlouvy a den předání díla,</w:t>
      </w:r>
    </w:p>
    <w:p w:rsidR="00000000" w:rsidRDefault="00C26905" w:rsidP="0052700A">
      <w:pPr>
        <w:pStyle w:val="PODPOMLCKA"/>
        <w:numPr>
          <w:ilvl w:val="0"/>
          <w:numId w:val="1"/>
        </w:numPr>
        <w:ind w:left="568" w:hanging="284"/>
      </w:pPr>
      <w:r>
        <w:t>cena díla s odečtem proplacených záloh,</w:t>
      </w:r>
    </w:p>
    <w:p w:rsidR="00000000" w:rsidRDefault="00C26905" w:rsidP="0052700A">
      <w:pPr>
        <w:pStyle w:val="PODPOMLCKA"/>
        <w:numPr>
          <w:ilvl w:val="0"/>
          <w:numId w:val="1"/>
        </w:numPr>
        <w:ind w:left="568" w:hanging="284"/>
      </w:pPr>
      <w:r>
        <w:t>částka zbývající k úhradě.</w:t>
      </w:r>
    </w:p>
    <w:p w:rsidR="00000000" w:rsidRDefault="00C26905">
      <w:pPr>
        <w:pStyle w:val="BODY1"/>
      </w:pPr>
      <w:r>
        <w:t>Objednatel se zavazuje zaplatit fakturu do 14 dnů po jejím doručení objednateli. V pochybnostech se má za to, že faktura byla doručena třetího dne po datu odeslání.</w:t>
      </w:r>
    </w:p>
    <w:p w:rsidR="00000000" w:rsidRDefault="00C26905">
      <w:pPr>
        <w:pStyle w:val="NADPISCENTR"/>
      </w:pPr>
      <w:r>
        <w:t>V.</w:t>
      </w:r>
    </w:p>
    <w:p w:rsidR="00000000" w:rsidRDefault="00C26905">
      <w:pPr>
        <w:pStyle w:val="NADPISCENTRPOD"/>
      </w:pPr>
      <w:r>
        <w:t>Vlastnické právo k zhotovované věci a nebezpe</w:t>
      </w:r>
      <w:r>
        <w:t>čí škody na ní</w:t>
      </w:r>
    </w:p>
    <w:p w:rsidR="00000000" w:rsidRDefault="00C26905">
      <w:pPr>
        <w:pStyle w:val="1"/>
      </w:pPr>
      <w:r>
        <w:t>a)</w:t>
      </w:r>
      <w:r>
        <w:tab/>
        <w:t>Vlastnické právo k zhotovované věci přechází na objednatele okamžikem předání a převzetí.</w:t>
      </w:r>
    </w:p>
    <w:p w:rsidR="00000000" w:rsidRDefault="00C26905">
      <w:pPr>
        <w:pStyle w:val="MEZERA6B"/>
      </w:pPr>
    </w:p>
    <w:p w:rsidR="00000000" w:rsidRDefault="00C26905">
      <w:pPr>
        <w:pStyle w:val="BODY1"/>
      </w:pPr>
      <w:r>
        <w:t>Varianta:</w:t>
      </w:r>
    </w:p>
    <w:p w:rsidR="00000000" w:rsidRDefault="00C26905">
      <w:pPr>
        <w:pStyle w:val="BODYA"/>
      </w:pPr>
      <w:r>
        <w:t>(Ok</w:t>
      </w:r>
      <w:r>
        <w:t>amžikem zaplacení dohodnuté ceny.)</w:t>
      </w:r>
    </w:p>
    <w:p w:rsidR="00000000" w:rsidRDefault="00C26905">
      <w:pPr>
        <w:pStyle w:val="MEZERA6B"/>
      </w:pPr>
    </w:p>
    <w:p w:rsidR="00000000" w:rsidRDefault="00C26905">
      <w:pPr>
        <w:pStyle w:val="BODY1"/>
      </w:pPr>
      <w:r>
        <w:t>Varianta:</w:t>
      </w:r>
    </w:p>
    <w:p w:rsidR="00000000" w:rsidRDefault="00C26905">
      <w:pPr>
        <w:pStyle w:val="BODYA"/>
      </w:pPr>
      <w:r>
        <w:t>(Vlastníkem je od počátku objednatel. Objednatel se zavazuje, že nepřenese vlastnické právo ke zhotovované věci na třetí osobu před zaplacením dohodnuté ceny.)</w:t>
      </w:r>
    </w:p>
    <w:p w:rsidR="00000000" w:rsidRDefault="00C26905">
      <w:pPr>
        <w:pStyle w:val="MEZERA6B"/>
      </w:pPr>
    </w:p>
    <w:p w:rsidR="00000000" w:rsidRDefault="00C26905">
      <w:pPr>
        <w:pStyle w:val="1"/>
      </w:pPr>
      <w:r>
        <w:t>b)</w:t>
      </w:r>
      <w:r>
        <w:tab/>
        <w:t>Nebezpečí škody na zhotovené věci nese od počá</w:t>
      </w:r>
      <w:r>
        <w:t>tku zhotovování objednatel.</w:t>
      </w:r>
    </w:p>
    <w:p w:rsidR="00000000" w:rsidRDefault="00C26905">
      <w:pPr>
        <w:pStyle w:val="BODY1"/>
      </w:pPr>
      <w:r>
        <w:t>Varianta:</w:t>
      </w:r>
    </w:p>
    <w:p w:rsidR="00000000" w:rsidRDefault="00C26905">
      <w:pPr>
        <w:pStyle w:val="BODYA"/>
      </w:pPr>
      <w:r>
        <w:t>(Do předání a převzetí zhotovitel.)</w:t>
      </w:r>
    </w:p>
    <w:p w:rsidR="00000000" w:rsidRDefault="00C26905">
      <w:pPr>
        <w:pStyle w:val="MEZERA6B"/>
      </w:pPr>
    </w:p>
    <w:p w:rsidR="00000000" w:rsidRDefault="00C26905">
      <w:pPr>
        <w:pStyle w:val="BODY1"/>
      </w:pPr>
      <w:r>
        <w:t>Další ujednání stran v souvislosti s nesením nebezpečí škod</w:t>
      </w:r>
      <w:r>
        <w:t>y na zhotovované věci:</w:t>
      </w:r>
    </w:p>
    <w:p w:rsidR="00000000" w:rsidRDefault="00C26905">
      <w:pPr>
        <w:pStyle w:val="HLAVICKA"/>
      </w:pPr>
      <w:r>
        <w:tab/>
        <w:t>Povinnosti objednatele:</w:t>
      </w:r>
      <w:r>
        <w:tab/>
        <w:t>. . . . . . . . . . . . . . . . . . . . . . . . . . . . . . . . . . . . .</w:t>
      </w:r>
    </w:p>
    <w:p w:rsidR="00000000" w:rsidRDefault="00C26905">
      <w:pPr>
        <w:pStyle w:val="HLAVICKA"/>
      </w:pPr>
      <w:r>
        <w:tab/>
        <w:t>Povinnosti zhotovitele:</w:t>
      </w:r>
      <w:r>
        <w:tab/>
        <w:t>. . . . . . . . . . . . . . . . . . . . . . . . . . . . . . . . . . . . .</w:t>
      </w:r>
    </w:p>
    <w:p w:rsidR="00000000" w:rsidRDefault="00C26905">
      <w:pPr>
        <w:pStyle w:val="NADPISCENTR"/>
      </w:pPr>
      <w:r>
        <w:t>VI.</w:t>
      </w:r>
    </w:p>
    <w:p w:rsidR="00000000" w:rsidRDefault="00C26905">
      <w:pPr>
        <w:pStyle w:val="NADPISCENTRPOD"/>
      </w:pPr>
      <w:r>
        <w:t>Podmínky provádění díla</w:t>
      </w:r>
    </w:p>
    <w:p w:rsidR="00000000" w:rsidRDefault="00C26905">
      <w:pPr>
        <w:pStyle w:val="1"/>
      </w:pPr>
      <w:r>
        <w:t>a)</w:t>
      </w:r>
      <w:r>
        <w:tab/>
        <w:t xml:space="preserve">Objednatel se zavazuje, že předá zhotoviteli písemně staveniště (pracoviště) v termínu dle bodu III b), a to v níže uvedeném stavu: . . . . . . . . . . . . . . . . . . . . . . . . . . . . . . . . . . . . . . . . . . . . . . . . . . . . . . . . . . . . . . . . </w:t>
      </w:r>
      <w:r>
        <w:t>. . . . . . . . . . . . . . . . . . V prostoru staveniště (pracoviště) se nacházejí tato stávající a provozovaná zařízení</w:t>
      </w:r>
      <w:r>
        <w:t>: . . . . . . . . . . . . . . . . . . . . . . . . . . . . . . . . . . . . . . . . . . . . . . . . . . . . . . . . .</w:t>
      </w:r>
    </w:p>
    <w:p w:rsidR="00000000" w:rsidRDefault="00C26905">
      <w:pPr>
        <w:pStyle w:val="BODY1"/>
      </w:pPr>
      <w:r>
        <w:t>Objednatel předá popis jejich přesné polohy a možného vlivu na prováděné práce v zápise o předání a převzetí staveniště.</w:t>
      </w:r>
    </w:p>
    <w:p w:rsidR="00000000" w:rsidRDefault="00C26905">
      <w:pPr>
        <w:pStyle w:val="MEZERA6B"/>
      </w:pPr>
    </w:p>
    <w:p w:rsidR="00000000" w:rsidRDefault="00C26905">
      <w:pPr>
        <w:pStyle w:val="1"/>
      </w:pPr>
      <w:r>
        <w:t>b)</w:t>
      </w:r>
      <w:r>
        <w:tab/>
        <w:t>Zhotovitel prost</w:t>
      </w:r>
      <w:r>
        <w:t>řednictvím stavbyvedoucího (pověřeného pracovníka) . . . . . . . . . . . . . . . . . . . . . . . . . . . . . povede stavební deník a u</w:t>
      </w:r>
      <w:r>
        <w:t> tohoto pracovníka bude také uložen. Jmenovaný pracovník bude do stavebního deníku zapisovat údaje, které pokládá za důležité pro řádné provádění díla. Za objednatele je oprávněn do deníku zapisovat a do něj nahlížet pan(í) . . . . . . . . . . . . . . . . . . . . . . . . . . . . . . . . .</w:t>
      </w:r>
    </w:p>
    <w:p w:rsidR="00000000" w:rsidRDefault="00C26905">
      <w:pPr>
        <w:pStyle w:val="BODY1"/>
      </w:pPr>
      <w:r>
        <w:t xml:space="preserve">Na zápisy provedené jednou smluvní stranou musí druhá strana reagovat zápisem do deníku </w:t>
      </w:r>
      <w:r>
        <w:t>nejpozději do 3 dnů, jinak se má za to, že údaj zapsaný je pravdivý. Případné rozpory budou ve lhůtě . . . . . . . . . . . . dnů řešit</w:t>
      </w:r>
      <w:r>
        <w:t xml:space="preserve"> osoby oprávněné </w:t>
      </w:r>
      <w:r>
        <w:lastRenderedPageBreak/>
        <w:t xml:space="preserve">jednat za smluvní strany ve věcech této smlouvy. Pouze tyto osoby mohou také zápisy ve stavebním deníku </w:t>
      </w:r>
      <w:r>
        <w:t>m</w:t>
      </w:r>
      <w:r>
        <w:t>ěnit smlouvu.</w:t>
      </w:r>
    </w:p>
    <w:p w:rsidR="00000000" w:rsidRDefault="00C26905">
      <w:pPr>
        <w:pStyle w:val="BODY1"/>
      </w:pPr>
      <w:r>
        <w:t>Je zakázáno zápisy v deníku přepisovat, škrtat a nelze též z něj vytrhávat jednotlivé stránky. Vedení deníku končí dnem odstranění poslední vady oznámené (reklamované) v zápise o předání a převzetí stavby.</w:t>
      </w:r>
    </w:p>
    <w:p w:rsidR="00000000" w:rsidRDefault="00C26905">
      <w:pPr>
        <w:pStyle w:val="MEZERA6B"/>
      </w:pPr>
    </w:p>
    <w:p w:rsidR="00000000" w:rsidRDefault="00C26905">
      <w:pPr>
        <w:pStyle w:val="1"/>
      </w:pPr>
      <w:r>
        <w:t>c)</w:t>
      </w:r>
      <w:r>
        <w:tab/>
        <w:t>Objednatel je oprávněn prostřednictvím níže uvedených pracovníků provádět průběžnou kontrolu díla.</w:t>
      </w:r>
    </w:p>
    <w:p w:rsidR="00000000" w:rsidRDefault="00C26905">
      <w:pPr>
        <w:pStyle w:val="BODY1"/>
      </w:pPr>
      <w:r>
        <w:t>pracovník . . . . . . . . . . . . . . . . . . . . . . . . . . . . .</w:t>
      </w:r>
      <w:r>
        <w:t xml:space="preserve"> . . . . . . .</w:t>
      </w:r>
    </w:p>
    <w:p w:rsidR="00000000" w:rsidRDefault="00C26905">
      <w:pPr>
        <w:pStyle w:val="BODY1"/>
      </w:pPr>
      <w:r>
        <w:t>pracovník . . . . . . . . . . . . . . . . . . . . . . . . . . . . . . . . . . . .</w:t>
      </w:r>
    </w:p>
    <w:p w:rsidR="00000000" w:rsidRDefault="00C26905">
      <w:pPr>
        <w:pStyle w:val="BODY1"/>
      </w:pPr>
      <w:r>
        <w:t>Na pracoviště mohou vstupovat jen tito pověření pracovníci objednatele.</w:t>
      </w:r>
    </w:p>
    <w:p w:rsidR="00000000" w:rsidRDefault="00C26905">
      <w:pPr>
        <w:pStyle w:val="MEZERA6B"/>
      </w:pPr>
    </w:p>
    <w:p w:rsidR="00000000" w:rsidRDefault="00C26905">
      <w:pPr>
        <w:pStyle w:val="1"/>
      </w:pPr>
      <w:r>
        <w:t>d)</w:t>
      </w:r>
      <w:r>
        <w:tab/>
        <w:t>Veškerá veřejnoprávní rozhodnutí potřebná podle právních předpisů k provádění práce zabezpečuje zhotovitel.</w:t>
      </w:r>
    </w:p>
    <w:p w:rsidR="00000000" w:rsidRDefault="00C26905">
      <w:pPr>
        <w:pStyle w:val="BODY1"/>
      </w:pPr>
      <w:r>
        <w:t>Varianta:</w:t>
      </w:r>
    </w:p>
    <w:p w:rsidR="00000000" w:rsidRDefault="00C26905">
      <w:pPr>
        <w:pStyle w:val="BODYA"/>
      </w:pPr>
      <w:r>
        <w:t>(Objednatel.)</w:t>
      </w:r>
    </w:p>
    <w:p w:rsidR="00000000" w:rsidRDefault="00C26905">
      <w:pPr>
        <w:pStyle w:val="MEZERA6B"/>
      </w:pPr>
    </w:p>
    <w:p w:rsidR="00000000" w:rsidRDefault="00C26905">
      <w:pPr>
        <w:pStyle w:val="1"/>
      </w:pPr>
      <w:r>
        <w:t>e)</w:t>
      </w:r>
      <w:r>
        <w:tab/>
        <w:t>Veškeré změny projektové dokumentace znamenající změnu dohodnutého díla musí být písemně odsouhlaseny osobami oprávněnými jednat ve věcech této smlouvy (případně též zpracovatelem, resp. zhotovitelem pro</w:t>
      </w:r>
      <w:r>
        <w:t>jektové dokumentace).</w:t>
      </w:r>
    </w:p>
    <w:p w:rsidR="00000000" w:rsidRDefault="00C26905">
      <w:pPr>
        <w:pStyle w:val="MEZERA6B"/>
      </w:pPr>
    </w:p>
    <w:p w:rsidR="00000000" w:rsidRDefault="00C26905">
      <w:pPr>
        <w:pStyle w:val="1"/>
      </w:pPr>
      <w:r>
        <w:t>f)</w:t>
      </w:r>
      <w:r>
        <w:tab/>
        <w:t>Objednatel se zavazuje, že zabezpečí zhotoviteli po celou dobu provádění díla sociální zařízení (šatnu, WC, umývárnu) pro 20 pracovníků, příkon el. energie ve výši nejméně 100 kW, vody ve výši nejméně 0,5 m</w:t>
      </w:r>
      <w:r>
        <w:rPr>
          <w:vertAlign w:val="superscript"/>
        </w:rPr>
        <w:t>3</w:t>
      </w:r>
      <w:r>
        <w:t>/min a uzamykatelnou místnost o výměře 50 m</w:t>
      </w:r>
      <w:r>
        <w:rPr>
          <w:vertAlign w:val="superscript"/>
        </w:rPr>
        <w:t>2</w:t>
      </w:r>
      <w:r>
        <w:t xml:space="preserve"> pro uskladnění nářadí zdarma.</w:t>
      </w:r>
    </w:p>
    <w:p w:rsidR="00000000" w:rsidRDefault="00C26905">
      <w:pPr>
        <w:pStyle w:val="MEZERA6B"/>
      </w:pPr>
    </w:p>
    <w:p w:rsidR="00000000" w:rsidRDefault="00C26905">
      <w:pPr>
        <w:pStyle w:val="1"/>
      </w:pPr>
      <w:r>
        <w:t>g)</w:t>
      </w:r>
      <w:r>
        <w:tab/>
        <w:t>Veškeré vícepráce znamenají změnu smlouvy, a musí být proto písemně dohodnuty osobami oprávněnými jednat ve věcech této smlouvy, a to buď zápisy ve stavebním deníku nebo na samostatných listech jako d</w:t>
      </w:r>
      <w:r>
        <w:t>odatky ke smlouvě.</w:t>
      </w:r>
    </w:p>
    <w:p w:rsidR="00000000" w:rsidRDefault="00C26905">
      <w:pPr>
        <w:pStyle w:val="MEZERA6B"/>
      </w:pPr>
    </w:p>
    <w:p w:rsidR="00000000" w:rsidRDefault="00C26905">
      <w:pPr>
        <w:pStyle w:val="1"/>
      </w:pPr>
      <w:r>
        <w:t>h)</w:t>
      </w:r>
      <w:r>
        <w:tab/>
        <w:t>Bezpečnost práce a požární ochrana se řídí platnými bezpečnostními předpisy a ustanoveními této sml</w:t>
      </w:r>
      <w:r>
        <w:t>ouvy.</w:t>
      </w:r>
    </w:p>
    <w:p w:rsidR="00000000" w:rsidRDefault="00C26905">
      <w:pPr>
        <w:pStyle w:val="NADPISCENTR"/>
      </w:pPr>
      <w:r>
        <w:t>VII.</w:t>
      </w:r>
    </w:p>
    <w:p w:rsidR="00000000" w:rsidRDefault="00C26905">
      <w:pPr>
        <w:pStyle w:val="NADPISCENTRPOD"/>
      </w:pPr>
      <w:r>
        <w:t>Povinnosti smluvních stran</w:t>
      </w:r>
    </w:p>
    <w:p w:rsidR="00000000" w:rsidRDefault="00C26905">
      <w:pPr>
        <w:pStyle w:val="1"/>
      </w:pPr>
      <w:r>
        <w:t>a)</w:t>
      </w:r>
      <w:r>
        <w:tab/>
        <w:t>Zhotovitel je povinen provést dílo ve sjednané kvalitě a době.</w:t>
      </w:r>
    </w:p>
    <w:p w:rsidR="00000000" w:rsidRDefault="00C26905">
      <w:pPr>
        <w:pStyle w:val="MEZERA6B"/>
      </w:pPr>
    </w:p>
    <w:p w:rsidR="00000000" w:rsidRDefault="00C26905">
      <w:pPr>
        <w:pStyle w:val="1"/>
      </w:pPr>
      <w:r>
        <w:t>b)</w:t>
      </w:r>
      <w:r>
        <w:tab/>
        <w:t>Zhotovitel písemně vyzve objednatele 15 dnů před dohodnutým (případně dle smlouvy posunutým) termínem plnění k převzetí díla.</w:t>
      </w:r>
    </w:p>
    <w:p w:rsidR="00000000" w:rsidRDefault="00C26905">
      <w:pPr>
        <w:pStyle w:val="BODY1"/>
      </w:pPr>
      <w:r>
        <w:t xml:space="preserve">Objednatel je povinen </w:t>
      </w:r>
      <w:r>
        <w:t>ve sjednané době dílo převzít na adrese. . . . . . . . . . . . . . . . . . . . . . . . . . . . . . . . . . . . . . . (v místě prováděn</w:t>
      </w:r>
      <w:r>
        <w:t>í) a potvrdit podpisem předávacího protokolu správnost a úplnost provedeného díla.</w:t>
      </w:r>
    </w:p>
    <w:p w:rsidR="00000000" w:rsidRDefault="00C26905">
      <w:pPr>
        <w:pStyle w:val="MEZERA6B"/>
      </w:pPr>
    </w:p>
    <w:p w:rsidR="00000000" w:rsidRDefault="00C26905">
      <w:pPr>
        <w:pStyle w:val="1"/>
      </w:pPr>
      <w:r>
        <w:t>c)</w:t>
      </w:r>
      <w:r>
        <w:tab/>
        <w:t>Objednatel souhlasí s převzetím dokončeního díla i před uplynutím dohodnutého termínu plnění.</w:t>
      </w:r>
    </w:p>
    <w:p w:rsidR="00000000" w:rsidRDefault="00C26905">
      <w:pPr>
        <w:pStyle w:val="NADPISCENTR"/>
      </w:pPr>
      <w:r>
        <w:t>VIII.</w:t>
      </w:r>
    </w:p>
    <w:p w:rsidR="00000000" w:rsidRDefault="00C26905">
      <w:pPr>
        <w:pStyle w:val="NADPISCENTRPOD"/>
      </w:pPr>
      <w:r>
        <w:t>Smluvní pokuty</w:t>
      </w:r>
    </w:p>
    <w:p w:rsidR="00000000" w:rsidRDefault="00C26905">
      <w:pPr>
        <w:pStyle w:val="1"/>
      </w:pPr>
      <w:r>
        <w:t>a)</w:t>
      </w:r>
      <w:r>
        <w:tab/>
        <w:t>Zhotovitel se zavazuje při nedodržení dohodnutého termínu plnění zaplatit objednateli smluvní pokutu ve výši 3000 Kč za každý den prodlení.</w:t>
      </w:r>
    </w:p>
    <w:p w:rsidR="00000000" w:rsidRDefault="00C26905">
      <w:pPr>
        <w:pStyle w:val="MEZERA6B"/>
      </w:pPr>
    </w:p>
    <w:p w:rsidR="00000000" w:rsidRDefault="00C26905">
      <w:pPr>
        <w:pStyle w:val="1"/>
      </w:pPr>
      <w:r>
        <w:t>b)</w:t>
      </w:r>
      <w:r>
        <w:tab/>
        <w:t>Objednatel se zavazuje při prodlení se zaplacením dohodnutých záloh a konečné faktury zaplatit zhotoviteli smluvní pokutu ve výši 3000 Kč za každý den prodlení.</w:t>
      </w:r>
    </w:p>
    <w:p w:rsidR="00000000" w:rsidRDefault="00C26905">
      <w:pPr>
        <w:pStyle w:val="MEZERA6B"/>
      </w:pPr>
    </w:p>
    <w:p w:rsidR="00000000" w:rsidRDefault="00C26905">
      <w:pPr>
        <w:pStyle w:val="1"/>
      </w:pPr>
      <w:r>
        <w:t>c</w:t>
      </w:r>
      <w:r>
        <w:t>)</w:t>
      </w:r>
      <w:r>
        <w:tab/>
        <w:t>Další smluvní pokuty kromě již uvedených . . . . . . . . . . . . . . . . . . . . . . . . . . . . . . . . . . . . . . . .</w:t>
      </w:r>
      <w:r>
        <w:t xml:space="preserve"> . . . . . . . . . . . . . . . . . . . . . .</w:t>
      </w:r>
    </w:p>
    <w:p w:rsidR="00000000" w:rsidRDefault="00C26905">
      <w:pPr>
        <w:pStyle w:val="MEZERA6B"/>
      </w:pPr>
    </w:p>
    <w:p w:rsidR="00000000" w:rsidRDefault="00C26905">
      <w:pPr>
        <w:pStyle w:val="1"/>
      </w:pPr>
      <w:r>
        <w:lastRenderedPageBreak/>
        <w:t>d)</w:t>
      </w:r>
      <w:r>
        <w:tab/>
        <w:t>Dohodnuté smluvní pokuty zaplatí objednatel vedle škody, která zhotoviteli vznikne porušením povinnosti, na kterou se vztahuje smluvní pokuta. Zhotovitel se může domáhat i náhrady škody přesahující smluvní p</w:t>
      </w:r>
      <w:r>
        <w:t>okutu.</w:t>
      </w:r>
    </w:p>
    <w:p w:rsidR="00000000" w:rsidRDefault="00C26905">
      <w:pPr>
        <w:pStyle w:val="BODY1"/>
      </w:pPr>
      <w:r>
        <w:t>Zhotovitel není povinen zaplatit smluvní pokutu, jestliže porušení povinnosti nezavinil. Dále pak není zhotovitel povinen zapla</w:t>
      </w:r>
      <w:r>
        <w:t>tit smluvní pokutu, jestliže objednateli nevznikne v souvislosti s porušením sankcionované povinnosti škoda.</w:t>
      </w:r>
    </w:p>
    <w:p w:rsidR="00000000" w:rsidRDefault="00C26905">
      <w:pPr>
        <w:pStyle w:val="NADPISCENTR"/>
      </w:pPr>
      <w:r>
        <w:t>IX.</w:t>
      </w:r>
    </w:p>
    <w:p w:rsidR="00000000" w:rsidRDefault="00C26905">
      <w:pPr>
        <w:pStyle w:val="NADPISCENTRPOD"/>
      </w:pPr>
      <w:r>
        <w:t>Jiná ujednání</w:t>
      </w:r>
    </w:p>
    <w:p w:rsidR="00000000" w:rsidRDefault="00C26905">
      <w:pPr>
        <w:pStyle w:val="1"/>
      </w:pPr>
      <w:r>
        <w:t>a)</w:t>
      </w:r>
      <w:r>
        <w:tab/>
        <w:t>Nesplnění ujednání o závazcích objednatele zakládá zhotoviteli právo na okamžité odstoupení od této smlouvy. Odstoupení od smlouvy nemá vliv na zaplacení smluvní pokuty.</w:t>
      </w:r>
    </w:p>
    <w:p w:rsidR="00000000" w:rsidRDefault="00C26905">
      <w:pPr>
        <w:pStyle w:val="MEZERA6B"/>
      </w:pPr>
    </w:p>
    <w:p w:rsidR="00000000" w:rsidRDefault="00C26905">
      <w:pPr>
        <w:pStyle w:val="1"/>
      </w:pPr>
      <w:r>
        <w:t>b)</w:t>
      </w:r>
      <w:r>
        <w:tab/>
        <w:t>Sjednaný termín plnění se prodlužuje o dny, ve kterých nebude možno pro nepřízeň počasí (např. déšť, mráz atp.) pokračovat v provádění díla. Údaj o této skutečnosti bude zapsán zhotovitelem ve stavebním deník</w:t>
      </w:r>
      <w:r>
        <w:t>u a jeho věrohodnost potvrzena objednatelem nebo třetí nezávislou osobou. Tomuto režimu podléhá též nemožnost řádného pos</w:t>
      </w:r>
      <w:r>
        <w:t>t</w:t>
      </w:r>
      <w:r>
        <w:t>upu prací zhotovitele pro překážky ležící na straně objednatele.</w:t>
      </w:r>
    </w:p>
    <w:p w:rsidR="00000000" w:rsidRDefault="00C26905">
      <w:pPr>
        <w:pStyle w:val="MEZERA6B"/>
      </w:pPr>
    </w:p>
    <w:p w:rsidR="00000000" w:rsidRDefault="00C26905">
      <w:pPr>
        <w:pStyle w:val="1"/>
      </w:pPr>
      <w:r>
        <w:t>c)</w:t>
      </w:r>
      <w:r>
        <w:tab/>
        <w:t>Objednatel zajišťuje svůj závazek zaplatit sjednanou cenu poskytnutím níže uvedené jistoty:</w:t>
      </w:r>
    </w:p>
    <w:p w:rsidR="00000000" w:rsidRDefault="00C26905">
      <w:pPr>
        <w:pStyle w:val="NADPISCENTR"/>
      </w:pPr>
      <w:r>
        <w:t>X.</w:t>
      </w:r>
    </w:p>
    <w:p w:rsidR="00000000" w:rsidRDefault="00C26905">
      <w:pPr>
        <w:pStyle w:val="NADPISCENTRPOD"/>
      </w:pPr>
      <w:r>
        <w:t>Záruka</w:t>
      </w:r>
    </w:p>
    <w:p w:rsidR="00000000" w:rsidRDefault="00C26905">
      <w:r>
        <w:t>Zhotovitel ručí za kvalitu jím provedených prací (díla) dle této smlouvy po dobu 24 měsíců od data předání objednateli za podmínek uvedených v záruční listině. (V záruční listině je nutno uvést výrobky a materiály vylou</w:t>
      </w:r>
      <w:r>
        <w:t>čené ze záruky, resp. s kratší záruční lhůtou. Dále je nutno uvést podmínky údržby a zacházení s výrobky a materiály, jej</w:t>
      </w:r>
      <w:r>
        <w:t>i</w:t>
      </w:r>
      <w:r>
        <w:t>chž nedodržení vylučuje odpovědnost za výskyt vady v záruční lhůtě.) Reklamace vad musí být provedena písemně. Zhotovitel se zavazuje odstranit reklamované vady, jím uznané, ve lhůtě 3 měsíců od doručení reklamace objednatelem.</w:t>
      </w:r>
    </w:p>
    <w:p w:rsidR="00000000" w:rsidRDefault="00C26905">
      <w:pPr>
        <w:pStyle w:val="NADPISCENTR"/>
      </w:pPr>
      <w:r>
        <w:t>XI.</w:t>
      </w:r>
    </w:p>
    <w:p w:rsidR="00000000" w:rsidRDefault="00C26905">
      <w:pPr>
        <w:pStyle w:val="NADPISCENTRPOD"/>
      </w:pPr>
      <w:r>
        <w:t>Závěrečná ustanovení</w:t>
      </w:r>
    </w:p>
    <w:p w:rsidR="00000000" w:rsidRDefault="00C26905">
      <w:r>
        <w:t>Sml</w:t>
      </w:r>
      <w:r>
        <w:t>ouva je vyhotovena ve dvou exemplářích s tím, že podpisy oprávněných osob smluvních stran budou učiněny na všech listech smlouvy.</w:t>
      </w:r>
    </w:p>
    <w:p w:rsidR="00000000" w:rsidRDefault="00C26905">
      <w:r>
        <w:t>Prov</w:t>
      </w:r>
      <w:r>
        <w:t>edené škrty a doplnění ve smlouvě byly učiněny z vůle obou smluvních stran před podpisem smlouvy.</w:t>
      </w:r>
    </w:p>
    <w:p w:rsidR="00000000" w:rsidRDefault="00C26905">
      <w:r>
        <w:t>Veškeré dodatky k této s</w:t>
      </w:r>
      <w:r>
        <w:t>mlouvě budou provedeny v písemné formě, označeny pořadovými čísly a podepsány osobami oprávněnými jednat ve věcech této smlouvy.</w:t>
      </w:r>
    </w:p>
    <w:p w:rsidR="00000000" w:rsidRDefault="00C26905">
      <w:pPr>
        <w:pStyle w:val="NADPISCENTR"/>
      </w:pPr>
      <w:r>
        <w:t>Další ujednání:</w:t>
      </w:r>
    </w:p>
    <w:p w:rsidR="00000000" w:rsidRDefault="00C26905">
      <w:pPr>
        <w:pStyle w:val="PODPISYDATUM"/>
      </w:pPr>
      <w:r>
        <w:t>V . . . . . . . . . . dne . . . . . . . . . . . . . . . . . .</w:t>
      </w:r>
    </w:p>
    <w:p w:rsidR="00000000" w:rsidRDefault="00C26905">
      <w:pPr>
        <w:pStyle w:val="MEZERA6B"/>
      </w:pPr>
    </w:p>
    <w:p w:rsidR="00000000" w:rsidRDefault="00C26905">
      <w:pPr>
        <w:pStyle w:val="PODPISYPODSML"/>
      </w:pPr>
      <w:r>
        <w:tab/>
        <w:t>. . . . . . . . . . . . . . . . . . . . . . . . . . . . . .</w:t>
      </w:r>
      <w:r>
        <w:tab/>
        <w:t>. . . . . . . . . . . . . . . . . . . . . . . .</w:t>
      </w:r>
    </w:p>
    <w:p w:rsidR="00000000" w:rsidRDefault="00C26905">
      <w:pPr>
        <w:pStyle w:val="PODPISYPODSML"/>
      </w:pPr>
      <w:r>
        <w:tab/>
        <w:t>Za zhotovitele</w:t>
      </w:r>
      <w:r>
        <w:tab/>
        <w:t>Za objednatele</w:t>
      </w:r>
    </w:p>
    <w:p w:rsidR="00C26905" w:rsidRDefault="00C26905"/>
    <w:sectPr w:rsidR="00C26905">
      <w:type w:val="continuous"/>
      <w:pgSz w:w="11907" w:h="16840" w:code="9"/>
      <w:pgMar w:top="851" w:right="851"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9EE72E"/>
    <w:lvl w:ilvl="0">
      <w:numFmt w:val="bullet"/>
      <w:lvlText w:val="*"/>
      <w:lvlJc w:val="left"/>
    </w:lvl>
  </w:abstractNum>
  <w:num w:numId="1">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3"/>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52700A"/>
    <w:rsid w:val="0052700A"/>
    <w:rsid w:val="00C269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spacing w:before="60" w:after="60"/>
      <w:jc w:val="both"/>
      <w:textAlignment w:val="baseline"/>
    </w:p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pPr>
      <w:jc w:val="center"/>
    </w:pPr>
    <w:rPr>
      <w:sz w:val="12"/>
    </w:rPr>
  </w:style>
  <w:style w:type="paragraph" w:customStyle="1" w:styleId="SMLOUVACISLO">
    <w:name w:val="SMLOUVA CISLO"/>
    <w:basedOn w:val="Normln"/>
    <w:pPr>
      <w:spacing w:after="0"/>
      <w:ind w:left="1134" w:hanging="1134"/>
      <w:jc w:val="left"/>
    </w:pPr>
    <w:rPr>
      <w:rFonts w:ascii="Arial" w:hAnsi="Arial"/>
      <w:b/>
      <w:spacing w:val="10"/>
      <w:sz w:val="24"/>
    </w:rPr>
  </w:style>
  <w:style w:type="paragraph" w:customStyle="1" w:styleId="PODPISYDATUM">
    <w:name w:val="PODPISY DATUM"/>
    <w:basedOn w:val="Normln"/>
    <w:pPr>
      <w:keepNext/>
      <w:keepLines/>
      <w:spacing w:before="300" w:after="240"/>
    </w:pPr>
  </w:style>
  <w:style w:type="paragraph" w:customStyle="1" w:styleId="PODPISYPODSML">
    <w:name w:val="PODPISY POD SML"/>
    <w:basedOn w:val="Normln"/>
    <w:pPr>
      <w:tabs>
        <w:tab w:val="center" w:pos="2552"/>
        <w:tab w:val="center" w:pos="7371"/>
      </w:tabs>
      <w:spacing w:before="0" w:after="0"/>
    </w:pPr>
  </w:style>
  <w:style w:type="paragraph" w:customStyle="1" w:styleId="HLAVICKA">
    <w:name w:val="HLAVICKA"/>
    <w:basedOn w:val="Normln"/>
    <w:pPr>
      <w:tabs>
        <w:tab w:val="left" w:pos="284"/>
        <w:tab w:val="left" w:pos="1134"/>
      </w:tabs>
      <w:spacing w:before="0"/>
      <w:jc w:val="left"/>
    </w:pPr>
  </w:style>
  <w:style w:type="paragraph" w:customStyle="1" w:styleId="NADPISCENTR">
    <w:name w:val="NADPIS CENTR"/>
    <w:basedOn w:val="Normln"/>
    <w:pPr>
      <w:keepNext/>
      <w:keepLines/>
      <w:spacing w:before="240"/>
      <w:jc w:val="center"/>
    </w:pPr>
    <w:rPr>
      <w:b/>
    </w:rPr>
  </w:style>
  <w:style w:type="paragraph" w:customStyle="1" w:styleId="NADPISCENTRPOD">
    <w:name w:val="NADPIS CENTRPOD"/>
    <w:basedOn w:val="Normln"/>
    <w:pPr>
      <w:keepNext/>
      <w:keepLines/>
      <w:spacing w:before="0"/>
      <w:jc w:val="center"/>
    </w:pPr>
    <w:rPr>
      <w:b/>
    </w:rPr>
  </w:style>
  <w:style w:type="paragraph" w:customStyle="1" w:styleId="BODY1">
    <w:name w:val="BODY (1)"/>
    <w:basedOn w:val="Normln"/>
    <w:pPr>
      <w:ind w:left="284"/>
    </w:pPr>
  </w:style>
  <w:style w:type="paragraph" w:customStyle="1" w:styleId="1">
    <w:name w:val="1)"/>
    <w:basedOn w:val="Normln"/>
    <w:pPr>
      <w:ind w:left="284" w:hanging="284"/>
    </w:pPr>
  </w:style>
  <w:style w:type="paragraph" w:customStyle="1" w:styleId="A">
    <w:name w:val="A)"/>
    <w:basedOn w:val="1"/>
    <w:pPr>
      <w:ind w:left="567"/>
    </w:pPr>
  </w:style>
  <w:style w:type="paragraph" w:customStyle="1" w:styleId="BODYA">
    <w:name w:val="BODY A)"/>
    <w:basedOn w:val="BODY1"/>
    <w:pPr>
      <w:ind w:left="567"/>
    </w:pPr>
  </w:style>
  <w:style w:type="paragraph" w:customStyle="1" w:styleId="PODPOMLCKA">
    <w:name w:val="PODPOMLCKA"/>
    <w:basedOn w:val="Normln"/>
    <w:pPr>
      <w:tabs>
        <w:tab w:val="num" w:pos="360"/>
      </w:tabs>
      <w:ind w:left="568" w:hanging="284"/>
    </w:pPr>
  </w:style>
  <w:style w:type="paragraph" w:customStyle="1" w:styleId="Linka">
    <w:name w:val="Linka"/>
    <w:basedOn w:val="Normln"/>
    <w:pPr>
      <w:pBdr>
        <w:top w:val="single" w:sz="12" w:space="1" w:color="auto"/>
      </w:pBdr>
      <w:spacing w:after="0"/>
      <w:jc w:val="center"/>
    </w:pPr>
    <w:rPr>
      <w:sz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2108</Words>
  <Characters>12443</Characters>
  <Application>Microsoft Office Word</Application>
  <DocSecurity>0</DocSecurity>
  <Lines>103</Lines>
  <Paragraphs>29</Paragraphs>
  <ScaleCrop>false</ScaleCrop>
  <HeadingPairs>
    <vt:vector size="2" baseType="variant">
      <vt:variant>
        <vt:lpstr>Vzory smluv a podání</vt:lpstr>
      </vt:variant>
      <vt:variant>
        <vt:i4>0</vt:i4>
      </vt:variant>
    </vt:vector>
  </HeadingPairs>
  <Company>Nakladatelství Vilímek</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Vzory smluv a podání</dc:title>
  <dc:subject>Právo</dc:subject>
  <dc:creator>Linde</dc:creator>
  <cp:keywords>smlouva, zákon, vzor, právo</cp:keywords>
  <dc:description/>
  <cp:lastModifiedBy>Lenka</cp:lastModifiedBy>
  <cp:revision>2</cp:revision>
  <dcterms:created xsi:type="dcterms:W3CDTF">2010-11-17T19:17:00Z</dcterms:created>
  <dcterms:modified xsi:type="dcterms:W3CDTF">2010-11-17T19:17:00Z</dcterms:modified>
</cp:coreProperties>
</file>